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652F3" w14:textId="77777777" w:rsidR="00000000" w:rsidRPr="00041607" w:rsidRDefault="00000000" w:rsidP="00A1405B">
      <w:pPr>
        <w:ind w:left="540" w:right="419"/>
        <w:rPr>
          <w:b/>
          <w:color w:val="AF272F"/>
          <w:sz w:val="36"/>
          <w:szCs w:val="44"/>
          <w:lang w:val="en-AU"/>
        </w:rPr>
      </w:pPr>
      <w:r w:rsidRPr="00041607">
        <w:rPr>
          <w:b/>
          <w:color w:val="AF272F"/>
          <w:sz w:val="36"/>
          <w:szCs w:val="44"/>
          <w:lang w:val="en-AU"/>
        </w:rPr>
        <w:t xml:space="preserve">Annual Implementation Plan - </w:t>
      </w:r>
      <w:r w:rsidRPr="00041607">
        <w:rPr>
          <w:b/>
          <w:noProof/>
          <w:color w:val="AF272F"/>
          <w:sz w:val="36"/>
          <w:szCs w:val="36"/>
          <w:lang w:val="en-AU"/>
        </w:rPr>
        <w:t>2025</w:t>
      </w:r>
    </w:p>
    <w:p w14:paraId="49490E91" w14:textId="77777777" w:rsidR="00000000" w:rsidRPr="00041607" w:rsidRDefault="00000000" w:rsidP="00CC45E0">
      <w:pPr>
        <w:pStyle w:val="ESIntroParagraph"/>
        <w:ind w:left="-567" w:right="1607" w:firstLine="1107"/>
        <w:rPr>
          <w:color w:val="595959" w:themeColor="text1" w:themeTint="A6"/>
          <w:lang w:val="en-AU"/>
        </w:rPr>
      </w:pPr>
    </w:p>
    <w:p w14:paraId="12C0B42F" w14:textId="77777777" w:rsidR="00000000" w:rsidRPr="00041607" w:rsidRDefault="00000000" w:rsidP="00ED54A5">
      <w:pPr>
        <w:ind w:left="540" w:right="419"/>
        <w:rPr>
          <w:b/>
          <w:color w:val="AF272F"/>
          <w:sz w:val="32"/>
          <w:szCs w:val="32"/>
          <w:lang w:val="en-AU"/>
        </w:rPr>
      </w:pPr>
      <w:r w:rsidRPr="00041607">
        <w:rPr>
          <w:b/>
          <w:color w:val="AF272F"/>
          <w:sz w:val="32"/>
          <w:szCs w:val="32"/>
          <w:lang w:val="en-AU"/>
        </w:rPr>
        <w:t xml:space="preserve">Select </w:t>
      </w:r>
      <w:r w:rsidRPr="00041607">
        <w:rPr>
          <w:b/>
          <w:color w:val="AF272F"/>
          <w:sz w:val="32"/>
          <w:szCs w:val="32"/>
          <w:lang w:val="en-AU"/>
        </w:rPr>
        <w:t xml:space="preserve">annual </w:t>
      </w:r>
      <w:r w:rsidRPr="00041607">
        <w:rPr>
          <w:b/>
          <w:color w:val="AF272F"/>
          <w:sz w:val="32"/>
          <w:szCs w:val="32"/>
          <w:lang w:val="en-AU"/>
        </w:rPr>
        <w:t>goals and KIS</w:t>
      </w:r>
    </w:p>
    <w:p w14:paraId="05CD2AF2" w14:textId="77777777" w:rsidR="00000000" w:rsidRPr="00041607" w:rsidRDefault="00000000" w:rsidP="00CC45E0">
      <w:pPr>
        <w:pStyle w:val="ESIntroParagraph"/>
        <w:ind w:left="-567" w:right="1607" w:firstLine="1107"/>
        <w:rPr>
          <w:color w:val="595959" w:themeColor="text1" w:themeTint="A6"/>
          <w:lang w:val="en-AU"/>
        </w:rPr>
      </w:pPr>
    </w:p>
    <w:p w14:paraId="2AF53E69" w14:textId="77777777" w:rsidR="00000000" w:rsidRPr="00041607" w:rsidRDefault="00000000" w:rsidP="00CC45E0">
      <w:pPr>
        <w:pStyle w:val="ESIntroParagraph"/>
        <w:ind w:left="-567" w:right="1607" w:firstLine="1107"/>
        <w:rPr>
          <w:color w:val="595959" w:themeColor="text1" w:themeTint="A6"/>
          <w:lang w:val="en-AU"/>
        </w:rPr>
      </w:pPr>
      <w:r w:rsidRPr="00041607">
        <w:rPr>
          <w:noProof/>
          <w:color w:val="595959" w:themeColor="text1" w:themeTint="A6"/>
          <w:lang w:val="en-AU"/>
        </w:rPr>
        <w:t>Wantirna College (8428)</w:t>
      </w:r>
    </w:p>
    <w:p w14:paraId="1D681A56" w14:textId="77777777" w:rsidR="00000000" w:rsidRPr="00041607" w:rsidRDefault="00000000" w:rsidP="00D84C0F">
      <w:pPr>
        <w:pStyle w:val="ESIntroParagraph"/>
        <w:ind w:left="-567" w:right="4330"/>
        <w:rPr>
          <w:lang w:val="en-AU"/>
        </w:rPr>
      </w:pPr>
    </w:p>
    <w:p w14:paraId="3DC72710" w14:textId="77777777" w:rsidR="00000000" w:rsidRPr="00041607" w:rsidRDefault="00000000" w:rsidP="00D84C0F">
      <w:pPr>
        <w:pStyle w:val="Heading1"/>
        <w:ind w:left="-567"/>
        <w:rPr>
          <w:lang w:val="en-AU"/>
        </w:rPr>
      </w:pPr>
    </w:p>
    <w:p w14:paraId="1C327824" w14:textId="77777777" w:rsidR="00000000" w:rsidRPr="00041607" w:rsidRDefault="00000000" w:rsidP="00895870">
      <w:pPr>
        <w:pStyle w:val="ESHeading2"/>
        <w:rPr>
          <w:lang w:val="en-AU"/>
        </w:rPr>
      </w:pPr>
    </w:p>
    <w:p w14:paraId="5737C30F" w14:textId="77777777" w:rsidR="00000000" w:rsidRPr="00041607" w:rsidRDefault="00000000" w:rsidP="00895870">
      <w:pPr>
        <w:pStyle w:val="ESHeading2"/>
        <w:rPr>
          <w:lang w:val="en-AU"/>
        </w:rPr>
      </w:pPr>
    </w:p>
    <w:p w14:paraId="11430951" w14:textId="77777777" w:rsidR="00000000" w:rsidRPr="00041607" w:rsidRDefault="00000000" w:rsidP="00895870">
      <w:pPr>
        <w:pStyle w:val="ESHeading2"/>
        <w:rPr>
          <w:lang w:val="en-AU"/>
        </w:rPr>
      </w:pPr>
    </w:p>
    <w:p w14:paraId="53C92D5C" w14:textId="77777777" w:rsidR="00000000" w:rsidRPr="00041607" w:rsidRDefault="00000000" w:rsidP="00895870">
      <w:pPr>
        <w:pStyle w:val="ESHeading2"/>
        <w:rPr>
          <w:lang w:val="en-AU"/>
        </w:rPr>
      </w:pPr>
    </w:p>
    <w:p w14:paraId="67DE0074" w14:textId="77777777" w:rsidR="00000000" w:rsidRPr="00041607" w:rsidRDefault="00000000" w:rsidP="00683AC0">
      <w:pPr>
        <w:pStyle w:val="ESHeading2"/>
        <w:jc w:val="center"/>
        <w:rPr>
          <w:lang w:val="en-AU"/>
        </w:rPr>
      </w:pPr>
      <w:r w:rsidRPr="00041607">
        <w:rPr>
          <w:b w:val="0"/>
          <w:noProof/>
          <w:sz w:val="44"/>
          <w:szCs w:val="44"/>
          <w:lang w:val="en-AU"/>
        </w:rPr>
        <w:drawing>
          <wp:anchor distT="0" distB="0" distL="114300" distR="114300" simplePos="0" relativeHeight="251658240" behindDoc="1" locked="0" layoutInCell="1" allowOverlap="1" wp14:anchorId="1C07497D" wp14:editId="5E9B0E69">
            <wp:simplePos x="0" y="0"/>
            <wp:positionH relativeFrom="page">
              <wp:align>center</wp:align>
            </wp:positionH>
            <wp:positionV relativeFrom="paragraph">
              <wp:posOffset>0</wp:posOffset>
            </wp:positionV>
            <wp:extent cx="3743848" cy="3810532"/>
            <wp:effectExtent l="0" t="0" r="0" b="0"/>
            <wp:wrapNone/>
            <wp:docPr id="100017" name="Picture 100017"/>
            <wp:cNvGraphicFramePr/>
            <a:graphic xmlns:a="http://schemas.openxmlformats.org/drawingml/2006/main">
              <a:graphicData uri="http://schemas.openxmlformats.org/drawingml/2006/picture">
                <pic:pic xmlns:pic="http://schemas.openxmlformats.org/drawingml/2006/picture">
                  <pic:nvPicPr>
                    <pic:cNvPr id="100017" name=""/>
                    <pic:cNvPicPr/>
                  </pic:nvPicPr>
                  <pic:blipFill>
                    <a:blip r:embed="rId12"/>
                    <a:stretch>
                      <a:fillRect/>
                    </a:stretch>
                  </pic:blipFill>
                  <pic:spPr>
                    <a:xfrm>
                      <a:off x="0" y="0"/>
                      <a:ext cx="3743848" cy="3810532"/>
                    </a:xfrm>
                    <a:prstGeom prst="rect">
                      <a:avLst/>
                    </a:prstGeom>
                  </pic:spPr>
                </pic:pic>
              </a:graphicData>
            </a:graphic>
          </wp:anchor>
        </w:drawing>
      </w:r>
      <w:r w:rsidRPr="00041607">
        <w:rPr>
          <w:noProof/>
          <w:lang w:val="en-AU" w:eastAsia="en-AU"/>
        </w:rPr>
        <mc:AlternateContent>
          <mc:Choice Requires="wps">
            <w:drawing>
              <wp:anchor distT="45720" distB="45720" distL="114300" distR="114300" simplePos="0" relativeHeight="251660288" behindDoc="1" locked="1" layoutInCell="1" allowOverlap="1" wp14:anchorId="7D84AF5A" wp14:editId="66480E66">
                <wp:simplePos x="0" y="0"/>
                <wp:positionH relativeFrom="margin">
                  <wp:posOffset>100330</wp:posOffset>
                </wp:positionH>
                <wp:positionV relativeFrom="bottomMargin">
                  <wp:posOffset>-1260475</wp:posOffset>
                </wp:positionV>
                <wp:extent cx="9774000" cy="1134000"/>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4000" cy="1134000"/>
                        </a:xfrm>
                        <a:prstGeom prst="rect">
                          <a:avLst/>
                        </a:prstGeom>
                        <a:solidFill>
                          <a:srgbClr val="FFFFFF"/>
                        </a:solidFill>
                        <a:ln w="9525">
                          <a:noFill/>
                          <a:miter lim="800000"/>
                          <a:headEnd/>
                          <a:tailEnd/>
                        </a:ln>
                      </wps:spPr>
                      <wps:txbx>
                        <w:txbxContent>
                          <w:p w14:paraId="5F98E8F3" w14:textId="77777777" w:rsidR="00000000" w:rsidRDefault="00000000" w:rsidP="00C35E70">
                            <w:pPr>
                              <w:pStyle w:val="ESBodyText"/>
                            </w:pPr>
                            <w:r>
                              <w:rPr>
                                <w:noProof/>
                              </w:rPr>
                              <w:t>Submitted for review by Carrie Wallis (School Principal) on 19 December, 2024 at 02:45 PM</w:t>
                            </w:r>
                            <w:r>
                              <w:rPr>
                                <w:noProof/>
                              </w:rPr>
                              <w:br/>
                              <w:t>Awaiting endorsement by Senior Education Improvement Leader</w:t>
                            </w:r>
                            <w:r>
                              <w:rPr>
                                <w:noProof/>
                              </w:rPr>
                              <w:br/>
                              <w:t>Awaiting endorsement by School Council President</w:t>
                            </w:r>
                            <w:r>
                              <w:rPr>
                                <w:noProof/>
                              </w:rPr>
                              <w:br/>
                            </w:r>
                          </w:p>
                        </w:txbxContent>
                      </wps:txbx>
                      <wps:bodyPr rot="0" vert="horz" wrap="square" anchor="t" anchorCtr="0"/>
                    </wps:wsp>
                  </a:graphicData>
                </a:graphic>
              </wp:anchor>
            </w:drawing>
          </mc:Choice>
          <mc:Fallback>
            <w:pict>
              <v:shapetype w14:anchorId="7D84AF5A" id="_x0000_t202" coordsize="21600,21600" o:spt="202" path="m,l,21600r21600,l21600,xe">
                <v:stroke joinstyle="miter"/>
                <v:path gradientshapeok="t" o:connecttype="rect"/>
              </v:shapetype>
              <v:shape id="Text Box 2" o:spid="_x0000_s1026" type="#_x0000_t202" style="position:absolute;left:0;text-align:left;margin-left:7.9pt;margin-top:-99.25pt;width:769.6pt;height:89.3pt;z-index:-251656192;visibility:visible;mso-wrap-style:square;mso-wrap-distance-left:9pt;mso-wrap-distance-top:3.6pt;mso-wrap-distance-right:9pt;mso-wrap-distance-bottom:3.6pt;mso-position-horizontal:absolute;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" stroked="f">
                <v:textbox>
                  <w:txbxContent>
                    <w:p w14:paraId="5F98E8F3" w14:textId="77777777" w:rsidR="00000000" w:rsidRDefault="00000000" w:rsidP="00C35E70">
                      <w:pPr>
                        <w:pStyle w:val="ESBodyText"/>
                      </w:pPr>
                      <w:r>
                        <w:rPr>
                          <w:noProof/>
                        </w:rPr>
                        <w:t>Submitted for review by Carrie Wallis (School Principal) on 19 December, 2024 at 02:45 PM</w:t>
                      </w:r>
                      <w:r>
                        <w:rPr>
                          <w:noProof/>
                        </w:rPr>
                        <w:br/>
                        <w:t>Awaiting endorsement by Senior Education Improvement Leader</w:t>
                      </w:r>
                      <w:r>
                        <w:rPr>
                          <w:noProof/>
                        </w:rPr>
                        <w:br/>
                        <w:t>Awaiting endorsement by School Council President</w:t>
                      </w:r>
                      <w:r>
                        <w:rPr>
                          <w:noProof/>
                        </w:rPr>
                        <w:br/>
                      </w:r>
                    </w:p>
                  </w:txbxContent>
                </v:textbox>
                <w10:wrap anchorx="margin" anchory="margin"/>
                <w10:anchorlock/>
              </v:shape>
            </w:pict>
          </mc:Fallback>
        </mc:AlternateContent>
      </w:r>
    </w:p>
    <w:p w14:paraId="4AC460C5" w14:textId="77777777" w:rsidR="00000000" w:rsidRPr="00041607" w:rsidRDefault="00000000" w:rsidP="00CB0768">
      <w:pPr>
        <w:pStyle w:val="ESHeading2"/>
        <w:rPr>
          <w:b w:val="0"/>
          <w:lang w:val="en-AU"/>
        </w:rPr>
      </w:pPr>
    </w:p>
    <w:p w14:paraId="6AC13E5B" w14:textId="77777777" w:rsidR="00000000" w:rsidRPr="00041607" w:rsidRDefault="00000000" w:rsidP="00B669ED">
      <w:pPr>
        <w:pStyle w:val="ESHeading2"/>
        <w:rPr>
          <w:lang w:val="en-AU"/>
        </w:rPr>
        <w:sectPr w:rsidR="00CB0768" w:rsidRPr="00041607" w:rsidSect="00CD3E4E">
          <w:headerReference w:type="even" r:id="rId13"/>
          <w:headerReference w:type="default" r:id="rId14"/>
          <w:footerReference w:type="even" r:id="rId15"/>
          <w:footerReference w:type="default" r:id="rId16"/>
          <w:headerReference w:type="first" r:id="rId17"/>
          <w:pgSz w:w="11906" w:h="16838"/>
          <w:pgMar w:top="1005" w:right="737" w:bottom="1304" w:left="562" w:header="624" w:footer="1134" w:gutter="0"/>
          <w:cols w:space="397"/>
          <w:docGrid w:linePitch="360"/>
        </w:sectPr>
      </w:pPr>
    </w:p>
    <w:p w14:paraId="12820C44" w14:textId="77777777" w:rsidR="00000000" w:rsidRPr="00041607" w:rsidRDefault="00000000" w:rsidP="00CC45E0">
      <w:pPr>
        <w:pStyle w:val="ESIntroParagraph"/>
        <w:ind w:left="-567" w:right="1168" w:firstLine="27"/>
        <w:rPr>
          <w:b/>
          <w:color w:val="AF272F"/>
          <w:sz w:val="32"/>
          <w:szCs w:val="32"/>
          <w:lang w:val="en-AU"/>
        </w:rPr>
      </w:pPr>
      <w:r w:rsidRPr="00041607">
        <w:rPr>
          <w:b/>
          <w:color w:val="AF272F"/>
          <w:sz w:val="32"/>
          <w:szCs w:val="32"/>
          <w:lang w:val="en-AU"/>
        </w:rPr>
        <w:lastRenderedPageBreak/>
        <w:t xml:space="preserve">Select </w:t>
      </w:r>
      <w:r w:rsidRPr="00041607">
        <w:rPr>
          <w:b/>
          <w:color w:val="AF272F"/>
          <w:sz w:val="32"/>
          <w:szCs w:val="32"/>
          <w:lang w:val="en-AU"/>
        </w:rPr>
        <w:t xml:space="preserve">annual </w:t>
      </w:r>
      <w:r w:rsidRPr="00041607">
        <w:rPr>
          <w:b/>
          <w:color w:val="AF272F"/>
          <w:sz w:val="32"/>
          <w:szCs w:val="32"/>
          <w:lang w:val="en-AU"/>
        </w:rPr>
        <w:t>goals and KIS</w:t>
      </w:r>
    </w:p>
    <w:p w14:paraId="221D5310" w14:textId="77777777" w:rsidR="00000000" w:rsidRPr="00041607" w:rsidRDefault="00000000" w:rsidP="004B6AD4">
      <w:pPr>
        <w:pStyle w:val="ESBodyText"/>
        <w:rPr>
          <w:lang w:val="en-AU"/>
        </w:rPr>
      </w:pPr>
    </w:p>
    <w:tbl>
      <w:tblPr>
        <w:tblStyle w:val="TableGrid"/>
        <w:tblW w:w="15210" w:type="dxa"/>
        <w:tblInd w:w="-545" w:type="dxa"/>
        <w:tblCellMar>
          <w:top w:w="115" w:type="dxa"/>
          <w:left w:w="115" w:type="dxa"/>
          <w:bottom w:w="115" w:type="dxa"/>
          <w:right w:w="115" w:type="dxa"/>
        </w:tblCellMar>
        <w:tblLook w:val="04A0" w:firstRow="1" w:lastRow="0" w:firstColumn="1" w:lastColumn="0" w:noHBand="0" w:noVBand="1"/>
      </w:tblPr>
      <w:tblGrid>
        <w:gridCol w:w="3589"/>
        <w:gridCol w:w="1457"/>
        <w:gridCol w:w="6219"/>
        <w:gridCol w:w="3945"/>
      </w:tblGrid>
      <w:tr w:rsidR="004E5CCB" w14:paraId="0592DBE1" w14:textId="77777777" w:rsidTr="000100BE">
        <w:trPr>
          <w:trHeight w:val="783"/>
        </w:trPr>
        <w:tc>
          <w:tcPr>
            <w:tcW w:w="3589" w:type="dxa"/>
            <w:shd w:val="clear" w:color="auto" w:fill="D9D9D9" w:themeFill="background1" w:themeFillShade="D9"/>
          </w:tcPr>
          <w:p w14:paraId="5A0855CB" w14:textId="77777777" w:rsidR="00000000" w:rsidRPr="00041607" w:rsidRDefault="00000000" w:rsidP="00DA66C8">
            <w:pPr>
              <w:pStyle w:val="Heading3"/>
              <w:spacing w:before="100" w:beforeAutospacing="1" w:after="0"/>
              <w:rPr>
                <w:lang w:val="en-AU"/>
              </w:rPr>
            </w:pPr>
            <w:r w:rsidRPr="00041607">
              <w:rPr>
                <w:lang w:val="en-AU"/>
              </w:rPr>
              <w:t>Four</w:t>
            </w:r>
            <w:r w:rsidRPr="00041607">
              <w:rPr>
                <w:lang w:val="en-AU"/>
              </w:rPr>
              <w:t xml:space="preserve">-year </w:t>
            </w:r>
            <w:r w:rsidRPr="00041607">
              <w:rPr>
                <w:lang w:val="en-AU"/>
              </w:rPr>
              <w:t xml:space="preserve">strategic </w:t>
            </w:r>
            <w:r w:rsidRPr="00041607">
              <w:rPr>
                <w:lang w:val="en-AU"/>
              </w:rPr>
              <w:t>goals</w:t>
            </w:r>
          </w:p>
        </w:tc>
        <w:tc>
          <w:tcPr>
            <w:tcW w:w="1457" w:type="dxa"/>
            <w:shd w:val="clear" w:color="auto" w:fill="D9D9D9" w:themeFill="background1" w:themeFillShade="D9"/>
          </w:tcPr>
          <w:p w14:paraId="0CD02371" w14:textId="77777777" w:rsidR="00000000" w:rsidRPr="00041607" w:rsidRDefault="00000000" w:rsidP="00B06A30">
            <w:pPr>
              <w:pStyle w:val="Heading3"/>
              <w:spacing w:before="100" w:beforeAutospacing="1" w:after="0"/>
              <w:rPr>
                <w:lang w:val="en-AU"/>
              </w:rPr>
            </w:pPr>
            <w:r w:rsidRPr="00041607">
              <w:rPr>
                <w:lang w:val="en-AU"/>
              </w:rPr>
              <w:t>Is this selected for focus this year?</w:t>
            </w:r>
          </w:p>
          <w:p w14:paraId="27EC5F99" w14:textId="77777777" w:rsidR="00000000" w:rsidRPr="00041607" w:rsidRDefault="00000000" w:rsidP="00DA66C8">
            <w:pPr>
              <w:pStyle w:val="Heading3"/>
              <w:spacing w:before="100" w:beforeAutospacing="1" w:after="0"/>
              <w:rPr>
                <w:lang w:val="en-AU"/>
              </w:rPr>
            </w:pPr>
          </w:p>
        </w:tc>
        <w:tc>
          <w:tcPr>
            <w:tcW w:w="6219" w:type="dxa"/>
            <w:shd w:val="clear" w:color="auto" w:fill="D9D9D9" w:themeFill="background1" w:themeFillShade="D9"/>
          </w:tcPr>
          <w:p w14:paraId="321C373E" w14:textId="77777777" w:rsidR="00000000" w:rsidRPr="00041607" w:rsidRDefault="00000000" w:rsidP="00DA66C8">
            <w:pPr>
              <w:spacing w:before="100" w:beforeAutospacing="1" w:after="0"/>
              <w:rPr>
                <w:color w:val="000000" w:themeColor="text1"/>
                <w:sz w:val="20"/>
                <w:lang w:val="en-AU"/>
              </w:rPr>
            </w:pPr>
            <w:r w:rsidRPr="00041607">
              <w:rPr>
                <w:b/>
                <w:lang w:val="en-AU"/>
              </w:rPr>
              <w:t>Four</w:t>
            </w:r>
            <w:r w:rsidRPr="00041607">
              <w:rPr>
                <w:b/>
                <w:lang w:val="en-AU"/>
              </w:rPr>
              <w:t xml:space="preserve">-year </w:t>
            </w:r>
            <w:r w:rsidRPr="00041607">
              <w:rPr>
                <w:b/>
                <w:lang w:val="en-AU"/>
              </w:rPr>
              <w:t xml:space="preserve">strategic </w:t>
            </w:r>
            <w:r w:rsidRPr="00041607">
              <w:rPr>
                <w:b/>
                <w:lang w:val="en-AU"/>
              </w:rPr>
              <w:t>targets</w:t>
            </w:r>
          </w:p>
        </w:tc>
        <w:tc>
          <w:tcPr>
            <w:tcW w:w="3945" w:type="dxa"/>
            <w:shd w:val="clear" w:color="auto" w:fill="D9D9D9" w:themeFill="background1" w:themeFillShade="D9"/>
          </w:tcPr>
          <w:p w14:paraId="7F800403" w14:textId="77777777" w:rsidR="00000000" w:rsidRPr="00041607" w:rsidRDefault="00000000" w:rsidP="00DA66C8">
            <w:pPr>
              <w:pStyle w:val="Heading3"/>
              <w:spacing w:before="100" w:beforeAutospacing="1" w:after="0"/>
              <w:rPr>
                <w:lang w:val="en-AU"/>
              </w:rPr>
            </w:pPr>
            <w:r w:rsidRPr="00041607">
              <w:rPr>
                <w:lang w:val="en-AU"/>
              </w:rPr>
              <w:t>12</w:t>
            </w:r>
            <w:r w:rsidRPr="00041607">
              <w:rPr>
                <w:lang w:val="en-AU"/>
              </w:rPr>
              <w:t>-month target</w:t>
            </w:r>
          </w:p>
          <w:p w14:paraId="6D26D3A9" w14:textId="77777777" w:rsidR="00000000" w:rsidRPr="00041607" w:rsidRDefault="00000000" w:rsidP="00DA66C8">
            <w:pPr>
              <w:pStyle w:val="Heading3"/>
              <w:spacing w:before="100" w:beforeAutospacing="1" w:after="0"/>
              <w:rPr>
                <w:lang w:val="en-AU"/>
              </w:rPr>
            </w:pPr>
            <w:r w:rsidRPr="00041607">
              <w:rPr>
                <w:b w:val="0"/>
                <w:sz w:val="18"/>
                <w:shd w:val="clear" w:color="auto" w:fill="D9D9D9" w:themeFill="background1" w:themeFillShade="D9"/>
                <w:lang w:val="en-AU"/>
              </w:rPr>
              <w:t>The 12</w:t>
            </w:r>
            <w:r w:rsidRPr="00041607">
              <w:rPr>
                <w:b w:val="0"/>
                <w:sz w:val="18"/>
                <w:shd w:val="clear" w:color="auto" w:fill="D9D9D9" w:themeFill="background1" w:themeFillShade="D9"/>
                <w:lang w:val="en-AU"/>
              </w:rPr>
              <w:t>-month target is an incremental step towards meeting the 4-year target, using the same data set.</w:t>
            </w:r>
          </w:p>
        </w:tc>
      </w:tr>
      <w:tr w:rsidR="004E5CCB" w14:paraId="3B1E75BC" w14:textId="77777777" w:rsidTr="000F3492">
        <w:trPr>
          <w:trHeight w:val="83"/>
        </w:trPr>
        <w:tc>
          <w:tcPr>
            <w:tcW w:w="3589" w:type="dxa"/>
            <w:vMerge w:val="restart"/>
          </w:tcPr>
          <w:p w14:paraId="6E0A065A" w14:textId="77777777" w:rsidR="00000000" w:rsidRPr="00041607" w:rsidRDefault="00000000" w:rsidP="00BB23C7">
            <w:pPr>
              <w:pStyle w:val="ESBodyText"/>
              <w:spacing w:after="0"/>
              <w:rPr>
                <w:rFonts w:eastAsia="Arial"/>
                <w:sz w:val="22"/>
                <w:lang w:val="en-AU"/>
              </w:rPr>
            </w:pPr>
            <w:r w:rsidRPr="00041607">
              <w:rPr>
                <w:rFonts w:eastAsia="Arial"/>
                <w:sz w:val="22"/>
              </w:rPr>
              <w:t>Improve student learning growth</w:t>
            </w:r>
          </w:p>
        </w:tc>
        <w:tc>
          <w:tcPr>
            <w:tcW w:w="1457" w:type="dxa"/>
            <w:vMerge w:val="restart"/>
          </w:tcPr>
          <w:p w14:paraId="11A28CB4" w14:textId="77777777" w:rsidR="00000000" w:rsidRPr="00041607" w:rsidRDefault="00000000" w:rsidP="00BB23C7">
            <w:pPr>
              <w:pStyle w:val="ESBodyText"/>
              <w:spacing w:after="0"/>
              <w:rPr>
                <w:rFonts w:eastAsia="Arial"/>
                <w:sz w:val="22"/>
                <w:lang w:val="en-AU"/>
              </w:rPr>
            </w:pPr>
            <w:r w:rsidRPr="00041607">
              <w:rPr>
                <w:rFonts w:eastAsia="Arial"/>
                <w:sz w:val="22"/>
              </w:rPr>
              <w:t>Yes</w:t>
            </w:r>
          </w:p>
        </w:tc>
        <w:tc>
          <w:tcPr>
            <w:tcW w:w="6219" w:type="dxa"/>
          </w:tcPr>
          <w:p w14:paraId="23FC9F59" w14:textId="77777777" w:rsidR="00000000" w:rsidRPr="00041607" w:rsidRDefault="00000000" w:rsidP="00BB23C7">
            <w:pPr>
              <w:pStyle w:val="ESBodyText"/>
              <w:spacing w:after="0"/>
              <w:rPr>
                <w:rFonts w:eastAsia="Arial"/>
                <w:sz w:val="22"/>
                <w:szCs w:val="22"/>
              </w:rPr>
            </w:pPr>
            <w:r w:rsidRPr="00041607">
              <w:rPr>
                <w:rFonts w:eastAsia="Arial"/>
                <w:sz w:val="22"/>
              </w:rPr>
              <w:t>By 2028, increase the 2024 percentage of students in NAPLAN Exceeding:</w:t>
            </w:r>
          </w:p>
          <w:p w14:paraId="2D79D786" w14:textId="77777777" w:rsidR="00000000" w:rsidRPr="00041607" w:rsidRDefault="00000000" w:rsidP="00BB23C7">
            <w:pPr>
              <w:pStyle w:val="ESBodyText"/>
              <w:numPr>
                <w:ilvl w:val="0"/>
                <w:numId w:val="18"/>
              </w:numPr>
              <w:spacing w:after="0"/>
              <w:ind w:hanging="201"/>
              <w:rPr>
                <w:rFonts w:eastAsia="Arial"/>
                <w:sz w:val="22"/>
                <w:szCs w:val="22"/>
              </w:rPr>
            </w:pPr>
            <w:r w:rsidRPr="00041607">
              <w:rPr>
                <w:rFonts w:eastAsia="Arial"/>
                <w:sz w:val="22"/>
              </w:rPr>
              <w:t>Year 9 reading from 16% to 20%  </w:t>
            </w:r>
          </w:p>
          <w:p w14:paraId="364E0061" w14:textId="77777777" w:rsidR="00000000" w:rsidRPr="00041607" w:rsidRDefault="00000000" w:rsidP="00BB23C7">
            <w:pPr>
              <w:pStyle w:val="ESBodyText"/>
              <w:numPr>
                <w:ilvl w:val="0"/>
                <w:numId w:val="18"/>
              </w:numPr>
              <w:spacing w:after="0"/>
              <w:ind w:hanging="201"/>
              <w:rPr>
                <w:rFonts w:eastAsia="Arial"/>
                <w:sz w:val="22"/>
                <w:szCs w:val="22"/>
              </w:rPr>
            </w:pPr>
            <w:r w:rsidRPr="00041607">
              <w:rPr>
                <w:rFonts w:eastAsia="Arial"/>
                <w:sz w:val="22"/>
              </w:rPr>
              <w:t>Year 9 writing from 17% to 20% </w:t>
            </w:r>
          </w:p>
          <w:p w14:paraId="697154C4" w14:textId="77777777" w:rsidR="00000000" w:rsidRPr="00041607" w:rsidRDefault="00000000" w:rsidP="00BB23C7">
            <w:pPr>
              <w:pStyle w:val="ESBodyText"/>
              <w:numPr>
                <w:ilvl w:val="0"/>
                <w:numId w:val="18"/>
              </w:numPr>
              <w:spacing w:after="0"/>
              <w:ind w:hanging="201"/>
              <w:rPr>
                <w:rFonts w:eastAsia="Arial"/>
                <w:sz w:val="22"/>
                <w:szCs w:val="22"/>
              </w:rPr>
            </w:pPr>
            <w:r w:rsidRPr="00041607">
              <w:rPr>
                <w:rFonts w:eastAsia="Arial"/>
                <w:sz w:val="22"/>
              </w:rPr>
              <w:t>Year 9 numeracy from 5% to 10%.</w:t>
            </w:r>
          </w:p>
          <w:p w14:paraId="3BCDC0A4" w14:textId="77777777" w:rsidR="00000000" w:rsidRPr="00041607" w:rsidRDefault="00000000" w:rsidP="00BB23C7">
            <w:pPr>
              <w:pStyle w:val="ESBodyText"/>
              <w:spacing w:after="0"/>
              <w:rPr>
                <w:rFonts w:eastAsia="Arial"/>
                <w:sz w:val="22"/>
                <w:szCs w:val="22"/>
              </w:rPr>
            </w:pPr>
            <w:r w:rsidRPr="00041607">
              <w:rPr>
                <w:rFonts w:eastAsia="Arial"/>
                <w:sz w:val="22"/>
              </w:rPr>
              <w:t>By 2028, decrease the 2024 percentage of students in NAPLAN Needs Additional Support:</w:t>
            </w:r>
          </w:p>
          <w:p w14:paraId="5F641A75" w14:textId="77777777" w:rsidR="00000000" w:rsidRPr="00041607" w:rsidRDefault="00000000" w:rsidP="00BB23C7">
            <w:pPr>
              <w:pStyle w:val="ESBodyText"/>
              <w:numPr>
                <w:ilvl w:val="0"/>
                <w:numId w:val="19"/>
              </w:numPr>
              <w:spacing w:after="0"/>
              <w:ind w:hanging="201"/>
              <w:rPr>
                <w:rFonts w:eastAsia="Arial"/>
                <w:sz w:val="22"/>
                <w:szCs w:val="22"/>
              </w:rPr>
            </w:pPr>
            <w:r w:rsidRPr="00041607">
              <w:rPr>
                <w:rFonts w:eastAsia="Arial"/>
                <w:sz w:val="22"/>
              </w:rPr>
              <w:t>Year 9 reading from 9% to 3%</w:t>
            </w:r>
          </w:p>
          <w:p w14:paraId="1E57F444" w14:textId="77777777" w:rsidR="00000000" w:rsidRPr="00041607" w:rsidRDefault="00000000" w:rsidP="00BB23C7">
            <w:pPr>
              <w:pStyle w:val="ESBodyText"/>
              <w:numPr>
                <w:ilvl w:val="0"/>
                <w:numId w:val="19"/>
              </w:numPr>
              <w:spacing w:after="0"/>
              <w:ind w:hanging="201"/>
              <w:rPr>
                <w:rFonts w:eastAsia="Arial"/>
                <w:sz w:val="22"/>
                <w:szCs w:val="22"/>
              </w:rPr>
            </w:pPr>
            <w:r w:rsidRPr="00041607">
              <w:rPr>
                <w:rFonts w:eastAsia="Arial"/>
                <w:sz w:val="22"/>
              </w:rPr>
              <w:t>Year 9 writing from 5% to 3%</w:t>
            </w:r>
          </w:p>
          <w:p w14:paraId="2F428E8D" w14:textId="77777777" w:rsidR="00000000" w:rsidRPr="00041607" w:rsidRDefault="00000000" w:rsidP="00BB23C7">
            <w:pPr>
              <w:pStyle w:val="ESBodyText"/>
              <w:numPr>
                <w:ilvl w:val="0"/>
                <w:numId w:val="19"/>
              </w:numPr>
              <w:spacing w:after="0"/>
              <w:ind w:hanging="201"/>
              <w:rPr>
                <w:rFonts w:eastAsia="Arial"/>
                <w:sz w:val="22"/>
                <w:szCs w:val="22"/>
              </w:rPr>
            </w:pPr>
            <w:r w:rsidRPr="00041607">
              <w:rPr>
                <w:rFonts w:eastAsia="Arial"/>
                <w:sz w:val="22"/>
              </w:rPr>
              <w:t>Year 9 numeracy from 5% to 3%.</w:t>
            </w:r>
          </w:p>
          <w:p w14:paraId="27637364" w14:textId="77777777" w:rsidR="00000000" w:rsidRPr="00041607" w:rsidRDefault="00000000" w:rsidP="00BB23C7">
            <w:pPr>
              <w:pStyle w:val="ESBodyText"/>
              <w:spacing w:after="0"/>
              <w:rPr>
                <w:rFonts w:eastAsia="Arial"/>
                <w:sz w:val="22"/>
                <w:lang w:val="en-AU"/>
              </w:rPr>
            </w:pPr>
          </w:p>
        </w:tc>
        <w:tc>
          <w:tcPr>
            <w:tcW w:w="3945" w:type="dxa"/>
          </w:tcPr>
          <w:p w14:paraId="6CB748C9" w14:textId="77777777" w:rsidR="007B3093" w:rsidRDefault="00000000" w:rsidP="00BB23C7">
            <w:pPr>
              <w:pStyle w:val="ESBodyText"/>
              <w:spacing w:after="0"/>
              <w:rPr>
                <w:rFonts w:eastAsia="Arial"/>
                <w:sz w:val="22"/>
              </w:rPr>
            </w:pPr>
            <w:r w:rsidRPr="00041607">
              <w:rPr>
                <w:rFonts w:eastAsia="Arial"/>
                <w:sz w:val="22"/>
              </w:rPr>
              <w:t>Increase the 2025 percentage students in NAPLAN</w:t>
            </w:r>
          </w:p>
          <w:p w14:paraId="2742A499" w14:textId="77777777" w:rsidR="00D072C5" w:rsidRDefault="00000000" w:rsidP="00BB23C7">
            <w:pPr>
              <w:pStyle w:val="ESBodyText"/>
              <w:spacing w:after="0"/>
              <w:rPr>
                <w:rFonts w:eastAsia="Arial"/>
                <w:sz w:val="22"/>
              </w:rPr>
            </w:pPr>
            <w:r w:rsidRPr="00041607">
              <w:rPr>
                <w:rFonts w:eastAsia="Arial"/>
                <w:sz w:val="22"/>
              </w:rPr>
              <w:t>Exceeding:</w:t>
            </w:r>
          </w:p>
          <w:p w14:paraId="05AEE5C8" w14:textId="77777777" w:rsidR="005E6A0F" w:rsidRDefault="00000000" w:rsidP="00D072C5">
            <w:pPr>
              <w:pStyle w:val="ESBodyText"/>
              <w:numPr>
                <w:ilvl w:val="0"/>
                <w:numId w:val="26"/>
              </w:numPr>
              <w:spacing w:after="0"/>
              <w:rPr>
                <w:rFonts w:eastAsia="Arial"/>
                <w:sz w:val="22"/>
              </w:rPr>
            </w:pPr>
            <w:r w:rsidRPr="00041607">
              <w:rPr>
                <w:rFonts w:eastAsia="Arial"/>
                <w:sz w:val="22"/>
              </w:rPr>
              <w:t>Year 9 reading from 16% (2024) to 17</w:t>
            </w:r>
            <w:r w:rsidR="005E6A0F">
              <w:rPr>
                <w:rFonts w:eastAsia="Arial"/>
                <w:sz w:val="22"/>
              </w:rPr>
              <w:t>%</w:t>
            </w:r>
          </w:p>
          <w:p w14:paraId="24B781D4" w14:textId="434D4077" w:rsidR="00D072C5" w:rsidRDefault="00000000" w:rsidP="00D072C5">
            <w:pPr>
              <w:pStyle w:val="ESBodyText"/>
              <w:numPr>
                <w:ilvl w:val="0"/>
                <w:numId w:val="26"/>
              </w:numPr>
              <w:spacing w:after="0"/>
              <w:rPr>
                <w:rFonts w:eastAsia="Arial"/>
                <w:sz w:val="22"/>
              </w:rPr>
            </w:pPr>
            <w:r w:rsidRPr="00041607">
              <w:rPr>
                <w:rFonts w:eastAsia="Arial"/>
                <w:sz w:val="22"/>
              </w:rPr>
              <w:t>Year 9 writing from 17% (2024) to 18%</w:t>
            </w:r>
          </w:p>
          <w:p w14:paraId="24037672" w14:textId="53E524EC" w:rsidR="00D072C5" w:rsidRDefault="00000000" w:rsidP="00D072C5">
            <w:pPr>
              <w:pStyle w:val="ESBodyText"/>
              <w:numPr>
                <w:ilvl w:val="0"/>
                <w:numId w:val="26"/>
              </w:numPr>
              <w:spacing w:after="0"/>
              <w:rPr>
                <w:rFonts w:eastAsia="Arial"/>
                <w:sz w:val="22"/>
              </w:rPr>
            </w:pPr>
            <w:r w:rsidRPr="00041607">
              <w:rPr>
                <w:rFonts w:eastAsia="Arial"/>
                <w:sz w:val="22"/>
              </w:rPr>
              <w:t>Year 9 numeracy from 5% (2024) to 7%</w:t>
            </w:r>
          </w:p>
          <w:p w14:paraId="50103138" w14:textId="77777777" w:rsidR="00D072C5" w:rsidRDefault="00D072C5" w:rsidP="00D072C5">
            <w:pPr>
              <w:pStyle w:val="ESBodyText"/>
              <w:spacing w:after="0"/>
              <w:rPr>
                <w:rFonts w:eastAsia="Arial"/>
                <w:sz w:val="22"/>
              </w:rPr>
            </w:pPr>
          </w:p>
          <w:p w14:paraId="27B8C7B6" w14:textId="77777777" w:rsidR="00D072C5" w:rsidRDefault="00000000" w:rsidP="00D072C5">
            <w:pPr>
              <w:pStyle w:val="ESBodyText"/>
              <w:spacing w:after="0"/>
              <w:rPr>
                <w:rFonts w:eastAsia="Arial"/>
                <w:sz w:val="22"/>
              </w:rPr>
            </w:pPr>
            <w:r w:rsidRPr="00041607">
              <w:rPr>
                <w:rFonts w:eastAsia="Arial"/>
                <w:sz w:val="22"/>
              </w:rPr>
              <w:t>Decrease the 2025 percentage students in NAPLAN Needs Additional Support:</w:t>
            </w:r>
          </w:p>
          <w:p w14:paraId="4565BE58" w14:textId="6B441A72" w:rsidR="00D072C5" w:rsidRDefault="00000000" w:rsidP="00D072C5">
            <w:pPr>
              <w:pStyle w:val="ESBodyText"/>
              <w:numPr>
                <w:ilvl w:val="0"/>
                <w:numId w:val="28"/>
              </w:numPr>
              <w:spacing w:after="0"/>
              <w:rPr>
                <w:rFonts w:eastAsia="Arial"/>
                <w:sz w:val="22"/>
              </w:rPr>
            </w:pPr>
            <w:r w:rsidRPr="00041607">
              <w:rPr>
                <w:rFonts w:eastAsia="Arial"/>
                <w:sz w:val="22"/>
              </w:rPr>
              <w:t>Year 9 reading from 9% to 8%</w:t>
            </w:r>
          </w:p>
          <w:p w14:paraId="2ACCBF70" w14:textId="77777777" w:rsidR="00D072C5" w:rsidRDefault="00000000" w:rsidP="00D072C5">
            <w:pPr>
              <w:pStyle w:val="ESBodyText"/>
              <w:numPr>
                <w:ilvl w:val="0"/>
                <w:numId w:val="28"/>
              </w:numPr>
              <w:spacing w:after="0"/>
              <w:rPr>
                <w:rFonts w:eastAsia="Arial"/>
                <w:sz w:val="22"/>
              </w:rPr>
            </w:pPr>
            <w:r w:rsidRPr="00041607">
              <w:rPr>
                <w:rFonts w:eastAsia="Arial"/>
                <w:sz w:val="22"/>
              </w:rPr>
              <w:t>Year 9 reading from 5% to 4%</w:t>
            </w:r>
          </w:p>
          <w:p w14:paraId="2D4E97B3" w14:textId="4F7085E0" w:rsidR="00000000" w:rsidRPr="00041607" w:rsidRDefault="00000000" w:rsidP="00D072C5">
            <w:pPr>
              <w:pStyle w:val="ESBodyText"/>
              <w:numPr>
                <w:ilvl w:val="0"/>
                <w:numId w:val="28"/>
              </w:numPr>
              <w:spacing w:after="0"/>
              <w:rPr>
                <w:rFonts w:eastAsia="Arial"/>
                <w:sz w:val="22"/>
                <w:lang w:val="en-AU"/>
              </w:rPr>
            </w:pPr>
            <w:r w:rsidRPr="00041607">
              <w:rPr>
                <w:rFonts w:eastAsia="Arial"/>
                <w:sz w:val="22"/>
              </w:rPr>
              <w:t>Year 9 reading from 5% to 4%</w:t>
            </w:r>
          </w:p>
        </w:tc>
      </w:tr>
      <w:tr w:rsidR="004E5CCB" w14:paraId="64EB078B" w14:textId="77777777" w:rsidTr="000F3492">
        <w:trPr>
          <w:trHeight w:val="83"/>
        </w:trPr>
        <w:tc>
          <w:tcPr>
            <w:tcW w:w="3589" w:type="dxa"/>
            <w:vMerge/>
          </w:tcPr>
          <w:p w14:paraId="1A97809F" w14:textId="77777777" w:rsidR="00000000" w:rsidRPr="00041607" w:rsidRDefault="00000000" w:rsidP="00BB23C7">
            <w:pPr>
              <w:pStyle w:val="ESBodyText"/>
              <w:spacing w:after="0"/>
              <w:rPr>
                <w:lang w:val="en-AU"/>
              </w:rPr>
            </w:pPr>
          </w:p>
        </w:tc>
        <w:tc>
          <w:tcPr>
            <w:tcW w:w="1457" w:type="dxa"/>
            <w:vMerge/>
          </w:tcPr>
          <w:p w14:paraId="412E06A3" w14:textId="77777777" w:rsidR="00000000" w:rsidRPr="00041607" w:rsidRDefault="00000000" w:rsidP="00BB23C7">
            <w:pPr>
              <w:pStyle w:val="ESBodyText"/>
              <w:spacing w:after="0"/>
              <w:rPr>
                <w:lang w:val="en-AU"/>
              </w:rPr>
            </w:pPr>
          </w:p>
        </w:tc>
        <w:tc>
          <w:tcPr>
            <w:tcW w:w="6219" w:type="dxa"/>
          </w:tcPr>
          <w:p w14:paraId="1DC181DE" w14:textId="77777777" w:rsidR="00000000" w:rsidRPr="00041607" w:rsidRDefault="00000000" w:rsidP="00BB23C7">
            <w:pPr>
              <w:pStyle w:val="ESBodyText"/>
              <w:spacing w:after="0"/>
              <w:rPr>
                <w:rFonts w:eastAsia="Arial"/>
                <w:sz w:val="22"/>
                <w:szCs w:val="22"/>
              </w:rPr>
            </w:pPr>
            <w:r w:rsidRPr="00041607">
              <w:rPr>
                <w:rFonts w:eastAsia="Arial"/>
                <w:sz w:val="22"/>
              </w:rPr>
              <w:t>Placeholder* When benchmark growth data is available at the end of 2025, NAPLAN benchmark growth targets to be developed</w:t>
            </w:r>
          </w:p>
          <w:p w14:paraId="239FF5A5" w14:textId="77777777" w:rsidR="00000000" w:rsidRPr="00041607" w:rsidRDefault="00000000" w:rsidP="00BB23C7">
            <w:pPr>
              <w:pStyle w:val="ESBodyText"/>
              <w:spacing w:after="0"/>
              <w:rPr>
                <w:rFonts w:eastAsia="Arial"/>
                <w:sz w:val="22"/>
                <w:szCs w:val="22"/>
              </w:rPr>
            </w:pPr>
          </w:p>
        </w:tc>
        <w:tc>
          <w:tcPr>
            <w:tcW w:w="3945" w:type="dxa"/>
          </w:tcPr>
          <w:p w14:paraId="4A9F862B" w14:textId="77777777" w:rsidR="00000000" w:rsidRPr="00041607" w:rsidRDefault="00000000" w:rsidP="00BB23C7">
            <w:pPr>
              <w:pStyle w:val="ESBodyText"/>
              <w:spacing w:after="0"/>
              <w:rPr>
                <w:rFonts w:eastAsia="Arial"/>
                <w:sz w:val="22"/>
                <w:lang w:val="en-AU"/>
              </w:rPr>
            </w:pPr>
            <w:r w:rsidRPr="00041607">
              <w:rPr>
                <w:rFonts w:eastAsia="Arial"/>
                <w:sz w:val="22"/>
              </w:rPr>
              <w:t>TBC</w:t>
            </w:r>
          </w:p>
        </w:tc>
      </w:tr>
      <w:tr w:rsidR="004E5CCB" w14:paraId="13D849E8" w14:textId="77777777" w:rsidTr="000F3492">
        <w:trPr>
          <w:trHeight w:val="83"/>
        </w:trPr>
        <w:tc>
          <w:tcPr>
            <w:tcW w:w="3589" w:type="dxa"/>
            <w:vMerge/>
          </w:tcPr>
          <w:p w14:paraId="278D5D3A" w14:textId="77777777" w:rsidR="00000000" w:rsidRPr="00041607" w:rsidRDefault="00000000" w:rsidP="00BB23C7">
            <w:pPr>
              <w:pStyle w:val="ESBodyText"/>
              <w:spacing w:after="0"/>
              <w:rPr>
                <w:lang w:val="en-AU"/>
              </w:rPr>
            </w:pPr>
          </w:p>
        </w:tc>
        <w:tc>
          <w:tcPr>
            <w:tcW w:w="1457" w:type="dxa"/>
            <w:vMerge/>
          </w:tcPr>
          <w:p w14:paraId="753E4BF7" w14:textId="77777777" w:rsidR="00000000" w:rsidRPr="00041607" w:rsidRDefault="00000000" w:rsidP="00BB23C7">
            <w:pPr>
              <w:pStyle w:val="ESBodyText"/>
              <w:spacing w:after="0"/>
              <w:rPr>
                <w:lang w:val="en-AU"/>
              </w:rPr>
            </w:pPr>
          </w:p>
        </w:tc>
        <w:tc>
          <w:tcPr>
            <w:tcW w:w="6219" w:type="dxa"/>
          </w:tcPr>
          <w:p w14:paraId="71F53106" w14:textId="77777777" w:rsidR="00000000" w:rsidRPr="00041607" w:rsidRDefault="00000000" w:rsidP="00BB23C7">
            <w:pPr>
              <w:pStyle w:val="ESBodyText"/>
              <w:spacing w:after="0"/>
              <w:rPr>
                <w:rFonts w:eastAsia="Arial"/>
                <w:sz w:val="22"/>
                <w:szCs w:val="22"/>
              </w:rPr>
            </w:pPr>
            <w:r w:rsidRPr="00041607">
              <w:rPr>
                <w:rFonts w:eastAsia="Arial"/>
                <w:sz w:val="22"/>
              </w:rPr>
              <w:t>By 2028, increase the percentage of students to be at or above expected levels for teacher judgement:</w:t>
            </w:r>
          </w:p>
          <w:p w14:paraId="66669B67" w14:textId="77777777" w:rsidR="00000000" w:rsidRPr="00041607" w:rsidRDefault="00000000" w:rsidP="00BB23C7">
            <w:pPr>
              <w:pStyle w:val="ESBodyText"/>
              <w:numPr>
                <w:ilvl w:val="0"/>
                <w:numId w:val="20"/>
              </w:numPr>
              <w:spacing w:after="0"/>
              <w:ind w:hanging="201"/>
              <w:rPr>
                <w:rFonts w:eastAsia="Arial"/>
                <w:sz w:val="22"/>
                <w:szCs w:val="22"/>
              </w:rPr>
            </w:pPr>
            <w:r w:rsidRPr="00041607">
              <w:rPr>
                <w:rFonts w:eastAsia="Arial"/>
                <w:sz w:val="22"/>
              </w:rPr>
              <w:t>English from 60% (2024) to 78%</w:t>
            </w:r>
          </w:p>
          <w:p w14:paraId="0964B1BC" w14:textId="77777777" w:rsidR="00000000" w:rsidRPr="00041607" w:rsidRDefault="00000000" w:rsidP="00BB23C7">
            <w:pPr>
              <w:pStyle w:val="ESBodyText"/>
              <w:numPr>
                <w:ilvl w:val="0"/>
                <w:numId w:val="20"/>
              </w:numPr>
              <w:spacing w:after="0"/>
              <w:ind w:hanging="201"/>
              <w:rPr>
                <w:rFonts w:eastAsia="Arial"/>
                <w:sz w:val="22"/>
                <w:szCs w:val="22"/>
              </w:rPr>
            </w:pPr>
            <w:r w:rsidRPr="00041607">
              <w:rPr>
                <w:rFonts w:eastAsia="Arial"/>
                <w:sz w:val="22"/>
              </w:rPr>
              <w:lastRenderedPageBreak/>
              <w:t>* Placeholder for Mathematics TBC with implementation of Maths 2.0.</w:t>
            </w:r>
          </w:p>
          <w:p w14:paraId="770341AD" w14:textId="77777777" w:rsidR="00000000" w:rsidRPr="00041607" w:rsidRDefault="00000000" w:rsidP="00BB23C7">
            <w:pPr>
              <w:pStyle w:val="ESBodyText"/>
              <w:spacing w:after="0"/>
              <w:rPr>
                <w:rFonts w:eastAsia="Arial"/>
                <w:sz w:val="22"/>
                <w:lang w:val="en-AU"/>
              </w:rPr>
            </w:pPr>
          </w:p>
        </w:tc>
        <w:tc>
          <w:tcPr>
            <w:tcW w:w="3945" w:type="dxa"/>
          </w:tcPr>
          <w:p w14:paraId="04756182" w14:textId="77777777" w:rsidR="00D072C5" w:rsidRDefault="00000000" w:rsidP="00BB23C7">
            <w:pPr>
              <w:pStyle w:val="ESBodyText"/>
              <w:spacing w:after="0"/>
              <w:rPr>
                <w:rFonts w:eastAsia="Arial"/>
                <w:sz w:val="22"/>
              </w:rPr>
            </w:pPr>
            <w:r w:rsidRPr="00041607">
              <w:rPr>
                <w:rFonts w:eastAsia="Arial"/>
                <w:sz w:val="22"/>
              </w:rPr>
              <w:lastRenderedPageBreak/>
              <w:t>Increase the percentage of students to be at or above expected levels for teacher judgement:</w:t>
            </w:r>
          </w:p>
          <w:p w14:paraId="5AAF03D4" w14:textId="77777777" w:rsidR="00B56B0A" w:rsidRPr="00B56B0A" w:rsidRDefault="00000000" w:rsidP="00D072C5">
            <w:pPr>
              <w:pStyle w:val="ESBodyText"/>
              <w:numPr>
                <w:ilvl w:val="0"/>
                <w:numId w:val="29"/>
              </w:numPr>
              <w:spacing w:after="0"/>
              <w:rPr>
                <w:rFonts w:eastAsia="Arial"/>
                <w:sz w:val="22"/>
                <w:lang w:val="en-AU"/>
              </w:rPr>
            </w:pPr>
            <w:r w:rsidRPr="00041607">
              <w:rPr>
                <w:rFonts w:eastAsia="Arial"/>
                <w:sz w:val="22"/>
              </w:rPr>
              <w:lastRenderedPageBreak/>
              <w:t>English from 60% (2024) to 65%</w:t>
            </w:r>
          </w:p>
          <w:p w14:paraId="52FB7585" w14:textId="76DEC16A" w:rsidR="00000000" w:rsidRPr="00041607" w:rsidRDefault="00000000" w:rsidP="00D072C5">
            <w:pPr>
              <w:pStyle w:val="ESBodyText"/>
              <w:numPr>
                <w:ilvl w:val="0"/>
                <w:numId w:val="29"/>
              </w:numPr>
              <w:spacing w:after="0"/>
              <w:rPr>
                <w:rFonts w:eastAsia="Arial"/>
                <w:sz w:val="22"/>
                <w:lang w:val="en-AU"/>
              </w:rPr>
            </w:pPr>
            <w:r w:rsidRPr="00041607">
              <w:rPr>
                <w:rFonts w:eastAsia="Arial"/>
                <w:sz w:val="22"/>
              </w:rPr>
              <w:t>Maths 2.0 tbc</w:t>
            </w:r>
          </w:p>
        </w:tc>
      </w:tr>
      <w:tr w:rsidR="004E5CCB" w14:paraId="23CE38DB" w14:textId="77777777" w:rsidTr="000F3492">
        <w:trPr>
          <w:trHeight w:val="83"/>
        </w:trPr>
        <w:tc>
          <w:tcPr>
            <w:tcW w:w="3589" w:type="dxa"/>
            <w:vMerge/>
          </w:tcPr>
          <w:p w14:paraId="6B9813E8" w14:textId="77777777" w:rsidR="00000000" w:rsidRPr="00041607" w:rsidRDefault="00000000" w:rsidP="00BB23C7">
            <w:pPr>
              <w:pStyle w:val="ESBodyText"/>
              <w:spacing w:after="0"/>
              <w:rPr>
                <w:lang w:val="en-AU"/>
              </w:rPr>
            </w:pPr>
          </w:p>
        </w:tc>
        <w:tc>
          <w:tcPr>
            <w:tcW w:w="1457" w:type="dxa"/>
            <w:vMerge/>
          </w:tcPr>
          <w:p w14:paraId="4440A830" w14:textId="77777777" w:rsidR="00000000" w:rsidRPr="00041607" w:rsidRDefault="00000000" w:rsidP="00BB23C7">
            <w:pPr>
              <w:pStyle w:val="ESBodyText"/>
              <w:spacing w:after="0"/>
              <w:rPr>
                <w:lang w:val="en-AU"/>
              </w:rPr>
            </w:pPr>
          </w:p>
        </w:tc>
        <w:tc>
          <w:tcPr>
            <w:tcW w:w="6219" w:type="dxa"/>
          </w:tcPr>
          <w:p w14:paraId="7F810B7B" w14:textId="77777777" w:rsidR="00000000" w:rsidRPr="00041607" w:rsidRDefault="00000000" w:rsidP="00BB23C7">
            <w:pPr>
              <w:pStyle w:val="ESBodyText"/>
              <w:spacing w:after="0"/>
              <w:rPr>
                <w:rFonts w:eastAsia="Arial"/>
                <w:sz w:val="22"/>
                <w:szCs w:val="22"/>
              </w:rPr>
            </w:pPr>
            <w:r w:rsidRPr="00041607">
              <w:rPr>
                <w:rFonts w:eastAsia="Arial"/>
                <w:sz w:val="22"/>
              </w:rPr>
              <w:t>By 2028, increase 2023 VCE outcomes:</w:t>
            </w:r>
          </w:p>
          <w:p w14:paraId="14A269EB" w14:textId="77777777" w:rsidR="00000000" w:rsidRPr="00041607" w:rsidRDefault="00000000" w:rsidP="00BB23C7">
            <w:pPr>
              <w:pStyle w:val="ESBodyText"/>
              <w:numPr>
                <w:ilvl w:val="0"/>
                <w:numId w:val="21"/>
              </w:numPr>
              <w:spacing w:after="0"/>
              <w:ind w:hanging="201"/>
              <w:rPr>
                <w:rFonts w:eastAsia="Arial"/>
                <w:sz w:val="22"/>
                <w:szCs w:val="22"/>
              </w:rPr>
            </w:pPr>
            <w:r w:rsidRPr="00041607">
              <w:rPr>
                <w:rFonts w:eastAsia="Arial"/>
                <w:sz w:val="22"/>
              </w:rPr>
              <w:t>Study Score Mean from 29.18 to 31.0</w:t>
            </w:r>
          </w:p>
          <w:p w14:paraId="35C61624" w14:textId="77777777" w:rsidR="00000000" w:rsidRPr="00041607" w:rsidRDefault="00000000" w:rsidP="00BB23C7">
            <w:pPr>
              <w:pStyle w:val="ESBodyText"/>
              <w:numPr>
                <w:ilvl w:val="0"/>
                <w:numId w:val="21"/>
              </w:numPr>
              <w:spacing w:after="0"/>
              <w:ind w:hanging="201"/>
              <w:rPr>
                <w:rFonts w:eastAsia="Arial"/>
                <w:sz w:val="22"/>
                <w:szCs w:val="22"/>
              </w:rPr>
            </w:pPr>
            <w:r w:rsidRPr="00041607">
              <w:rPr>
                <w:rFonts w:eastAsia="Arial"/>
                <w:sz w:val="22"/>
              </w:rPr>
              <w:t>percentage of students 37 or above in English from 6% to 8%</w:t>
            </w:r>
          </w:p>
          <w:p w14:paraId="0B4C3EA5" w14:textId="77777777" w:rsidR="00000000" w:rsidRPr="00041607" w:rsidRDefault="00000000" w:rsidP="00BB23C7">
            <w:pPr>
              <w:pStyle w:val="ESBodyText"/>
              <w:numPr>
                <w:ilvl w:val="0"/>
                <w:numId w:val="21"/>
              </w:numPr>
              <w:spacing w:after="0"/>
              <w:ind w:hanging="201"/>
              <w:rPr>
                <w:rFonts w:eastAsia="Arial"/>
                <w:sz w:val="22"/>
                <w:szCs w:val="22"/>
              </w:rPr>
            </w:pPr>
            <w:r w:rsidRPr="00041607">
              <w:rPr>
                <w:rFonts w:eastAsia="Arial"/>
                <w:sz w:val="22"/>
              </w:rPr>
              <w:t>percentage of students 37 or above in Further Mathematics from 12% to 15%.</w:t>
            </w:r>
          </w:p>
          <w:p w14:paraId="070BF212" w14:textId="77777777" w:rsidR="00000000" w:rsidRPr="00041607" w:rsidRDefault="00000000" w:rsidP="00BB23C7">
            <w:pPr>
              <w:pStyle w:val="ESBodyText"/>
              <w:spacing w:after="0"/>
              <w:rPr>
                <w:rFonts w:eastAsia="Arial"/>
                <w:sz w:val="22"/>
                <w:lang w:val="en-AU"/>
              </w:rPr>
            </w:pPr>
          </w:p>
        </w:tc>
        <w:tc>
          <w:tcPr>
            <w:tcW w:w="3945" w:type="dxa"/>
          </w:tcPr>
          <w:p w14:paraId="144AEBC5" w14:textId="77777777" w:rsidR="00B56B0A" w:rsidRDefault="00000000" w:rsidP="00BB23C7">
            <w:pPr>
              <w:pStyle w:val="ESBodyText"/>
              <w:spacing w:after="0"/>
              <w:rPr>
                <w:rFonts w:eastAsia="Arial"/>
                <w:sz w:val="22"/>
              </w:rPr>
            </w:pPr>
            <w:r w:rsidRPr="00041607">
              <w:rPr>
                <w:rFonts w:eastAsia="Arial"/>
                <w:sz w:val="22"/>
              </w:rPr>
              <w:t>Increase 2025 VCE outcomes</w:t>
            </w:r>
          </w:p>
          <w:p w14:paraId="655E40AA" w14:textId="77777777" w:rsidR="00B56B0A" w:rsidRDefault="00000000" w:rsidP="00B56B0A">
            <w:pPr>
              <w:pStyle w:val="ESBodyText"/>
              <w:numPr>
                <w:ilvl w:val="0"/>
                <w:numId w:val="30"/>
              </w:numPr>
              <w:spacing w:after="0"/>
              <w:rPr>
                <w:rFonts w:eastAsia="Arial"/>
                <w:sz w:val="22"/>
              </w:rPr>
            </w:pPr>
            <w:r w:rsidRPr="00041607">
              <w:rPr>
                <w:rFonts w:eastAsia="Arial"/>
                <w:sz w:val="22"/>
              </w:rPr>
              <w:t>Study Score Mean from 28.9 (2024) to 30</w:t>
            </w:r>
          </w:p>
          <w:p w14:paraId="69B60A1D" w14:textId="77777777" w:rsidR="00B56B0A" w:rsidRDefault="00000000" w:rsidP="00B56B0A">
            <w:pPr>
              <w:pStyle w:val="ESBodyText"/>
              <w:numPr>
                <w:ilvl w:val="0"/>
                <w:numId w:val="30"/>
              </w:numPr>
              <w:spacing w:after="0"/>
              <w:rPr>
                <w:rFonts w:eastAsia="Arial"/>
                <w:sz w:val="22"/>
              </w:rPr>
            </w:pPr>
            <w:r w:rsidRPr="00041607">
              <w:rPr>
                <w:rFonts w:eastAsia="Arial"/>
                <w:sz w:val="22"/>
              </w:rPr>
              <w:t>Percentage of students 37+ in English from 5% (2024) to 8%</w:t>
            </w:r>
          </w:p>
          <w:p w14:paraId="705263DE" w14:textId="1A452556" w:rsidR="00000000" w:rsidRPr="00B56B0A" w:rsidRDefault="00000000" w:rsidP="00B56B0A">
            <w:pPr>
              <w:pStyle w:val="ESBodyText"/>
              <w:numPr>
                <w:ilvl w:val="0"/>
                <w:numId w:val="30"/>
              </w:numPr>
              <w:spacing w:after="0"/>
              <w:rPr>
                <w:rFonts w:eastAsia="Arial"/>
                <w:sz w:val="22"/>
              </w:rPr>
            </w:pPr>
            <w:r w:rsidRPr="00041607">
              <w:rPr>
                <w:rFonts w:eastAsia="Arial"/>
                <w:sz w:val="22"/>
              </w:rPr>
              <w:t xml:space="preserve"> Percentage of students 37+ in General Mathematics from 12% (2024) to 15% </w:t>
            </w:r>
          </w:p>
        </w:tc>
      </w:tr>
      <w:tr w:rsidR="004E5CCB" w14:paraId="1B3DF0E8" w14:textId="77777777" w:rsidTr="000F3492">
        <w:trPr>
          <w:trHeight w:val="83"/>
        </w:trPr>
        <w:tc>
          <w:tcPr>
            <w:tcW w:w="3589" w:type="dxa"/>
            <w:vMerge/>
          </w:tcPr>
          <w:p w14:paraId="3967F11E" w14:textId="77777777" w:rsidR="00000000" w:rsidRPr="00041607" w:rsidRDefault="00000000" w:rsidP="00BB23C7">
            <w:pPr>
              <w:pStyle w:val="ESBodyText"/>
              <w:spacing w:after="0"/>
              <w:rPr>
                <w:lang w:val="en-AU"/>
              </w:rPr>
            </w:pPr>
          </w:p>
        </w:tc>
        <w:tc>
          <w:tcPr>
            <w:tcW w:w="1457" w:type="dxa"/>
            <w:vMerge/>
          </w:tcPr>
          <w:p w14:paraId="6399D148" w14:textId="77777777" w:rsidR="00000000" w:rsidRPr="00041607" w:rsidRDefault="00000000" w:rsidP="00BB23C7">
            <w:pPr>
              <w:pStyle w:val="ESBodyText"/>
              <w:spacing w:after="0"/>
              <w:rPr>
                <w:lang w:val="en-AU"/>
              </w:rPr>
            </w:pPr>
          </w:p>
        </w:tc>
        <w:tc>
          <w:tcPr>
            <w:tcW w:w="6219" w:type="dxa"/>
          </w:tcPr>
          <w:p w14:paraId="1EFE98A4" w14:textId="77777777" w:rsidR="00000000" w:rsidRPr="00041607" w:rsidRDefault="00000000" w:rsidP="00BB23C7">
            <w:pPr>
              <w:pStyle w:val="ESBodyText"/>
              <w:spacing w:after="0"/>
              <w:rPr>
                <w:rFonts w:eastAsia="Arial"/>
                <w:sz w:val="22"/>
                <w:szCs w:val="22"/>
              </w:rPr>
            </w:pPr>
            <w:r w:rsidRPr="00041607">
              <w:rPr>
                <w:rFonts w:eastAsia="Arial"/>
                <w:sz w:val="22"/>
              </w:rPr>
              <w:t>By 2028, increase the 2024 percentage positive endorsement in the student Attitudes to School Survey (AtoSS):</w:t>
            </w:r>
          </w:p>
          <w:p w14:paraId="28328B1E" w14:textId="77777777" w:rsidR="00000000" w:rsidRPr="00041607" w:rsidRDefault="00000000" w:rsidP="00BB23C7">
            <w:pPr>
              <w:pStyle w:val="ESBodyText"/>
              <w:numPr>
                <w:ilvl w:val="0"/>
                <w:numId w:val="22"/>
              </w:numPr>
              <w:spacing w:after="0"/>
              <w:ind w:hanging="201"/>
              <w:rPr>
                <w:rFonts w:eastAsia="Arial"/>
                <w:sz w:val="22"/>
                <w:szCs w:val="22"/>
              </w:rPr>
            </w:pPr>
            <w:r w:rsidRPr="00041607">
              <w:rPr>
                <w:rFonts w:eastAsia="Arial"/>
                <w:sz w:val="22"/>
              </w:rPr>
              <w:t>Differentiated learning challenge from 56% to 60%</w:t>
            </w:r>
          </w:p>
          <w:p w14:paraId="360FD8F0" w14:textId="77777777" w:rsidR="00000000" w:rsidRPr="00041607" w:rsidRDefault="00000000" w:rsidP="00BB23C7">
            <w:pPr>
              <w:pStyle w:val="ESBodyText"/>
              <w:numPr>
                <w:ilvl w:val="0"/>
                <w:numId w:val="22"/>
              </w:numPr>
              <w:spacing w:after="0"/>
              <w:ind w:hanging="201"/>
              <w:rPr>
                <w:rFonts w:eastAsia="Arial"/>
                <w:sz w:val="22"/>
                <w:szCs w:val="22"/>
              </w:rPr>
            </w:pPr>
            <w:r w:rsidRPr="00041607">
              <w:rPr>
                <w:rFonts w:eastAsia="Arial"/>
                <w:sz w:val="22"/>
              </w:rPr>
              <w:t>Stimulating learning from 47% to 50% </w:t>
            </w:r>
          </w:p>
          <w:p w14:paraId="19023D44" w14:textId="77777777" w:rsidR="00000000" w:rsidRPr="00041607" w:rsidRDefault="00000000" w:rsidP="00BB23C7">
            <w:pPr>
              <w:pStyle w:val="ESBodyText"/>
              <w:numPr>
                <w:ilvl w:val="0"/>
                <w:numId w:val="22"/>
              </w:numPr>
              <w:spacing w:after="0"/>
              <w:ind w:hanging="201"/>
              <w:rPr>
                <w:rFonts w:eastAsia="Arial"/>
                <w:sz w:val="22"/>
                <w:szCs w:val="22"/>
              </w:rPr>
            </w:pPr>
            <w:r w:rsidRPr="00041607">
              <w:rPr>
                <w:rFonts w:eastAsia="Arial"/>
                <w:sz w:val="22"/>
              </w:rPr>
              <w:t>Student voice and agency from 38% to 42%.</w:t>
            </w:r>
          </w:p>
          <w:p w14:paraId="05F51786" w14:textId="77777777" w:rsidR="00000000" w:rsidRPr="00041607" w:rsidRDefault="00000000" w:rsidP="00BB23C7">
            <w:pPr>
              <w:pStyle w:val="ESBodyText"/>
              <w:spacing w:after="0"/>
              <w:rPr>
                <w:rFonts w:eastAsia="Arial"/>
                <w:sz w:val="22"/>
                <w:lang w:val="en-AU"/>
              </w:rPr>
            </w:pPr>
          </w:p>
        </w:tc>
        <w:tc>
          <w:tcPr>
            <w:tcW w:w="3945" w:type="dxa"/>
          </w:tcPr>
          <w:p w14:paraId="12268FBA" w14:textId="77777777" w:rsidR="00B56B0A" w:rsidRDefault="00000000" w:rsidP="00BB23C7">
            <w:pPr>
              <w:pStyle w:val="ESBodyText"/>
              <w:spacing w:after="0"/>
              <w:rPr>
                <w:rFonts w:eastAsia="Arial"/>
                <w:sz w:val="22"/>
              </w:rPr>
            </w:pPr>
            <w:r w:rsidRPr="00041607">
              <w:rPr>
                <w:rFonts w:eastAsia="Arial"/>
                <w:sz w:val="22"/>
              </w:rPr>
              <w:t>Increase the 2025 percentage of positive endorsement in Attitudes to School Survey (AtoSS)</w:t>
            </w:r>
          </w:p>
          <w:p w14:paraId="4EA7AC37" w14:textId="77777777" w:rsidR="00B56B0A" w:rsidRPr="00B56B0A" w:rsidRDefault="00000000" w:rsidP="00B56B0A">
            <w:pPr>
              <w:pStyle w:val="ESBodyText"/>
              <w:numPr>
                <w:ilvl w:val="0"/>
                <w:numId w:val="31"/>
              </w:numPr>
              <w:spacing w:after="0"/>
              <w:rPr>
                <w:rFonts w:eastAsia="Arial"/>
                <w:sz w:val="22"/>
                <w:lang w:val="en-AU"/>
              </w:rPr>
            </w:pPr>
            <w:r w:rsidRPr="00041607">
              <w:rPr>
                <w:rFonts w:eastAsia="Arial"/>
                <w:sz w:val="22"/>
              </w:rPr>
              <w:t>Differentiated learning challenge from 56% to 57%</w:t>
            </w:r>
          </w:p>
          <w:p w14:paraId="64FC3A86" w14:textId="77777777" w:rsidR="00B56B0A" w:rsidRPr="00B56B0A" w:rsidRDefault="00000000" w:rsidP="00B56B0A">
            <w:pPr>
              <w:pStyle w:val="ESBodyText"/>
              <w:numPr>
                <w:ilvl w:val="0"/>
                <w:numId w:val="31"/>
              </w:numPr>
              <w:spacing w:after="0"/>
              <w:rPr>
                <w:rFonts w:eastAsia="Arial"/>
                <w:sz w:val="22"/>
                <w:lang w:val="en-AU"/>
              </w:rPr>
            </w:pPr>
            <w:r w:rsidRPr="00041607">
              <w:rPr>
                <w:rFonts w:eastAsia="Arial"/>
                <w:sz w:val="22"/>
              </w:rPr>
              <w:t>Stimulating learning from 47% to 48%</w:t>
            </w:r>
          </w:p>
          <w:p w14:paraId="26941D8A" w14:textId="73858996" w:rsidR="00000000" w:rsidRPr="00041607" w:rsidRDefault="00000000" w:rsidP="00B56B0A">
            <w:pPr>
              <w:pStyle w:val="ESBodyText"/>
              <w:numPr>
                <w:ilvl w:val="0"/>
                <w:numId w:val="31"/>
              </w:numPr>
              <w:spacing w:after="0"/>
              <w:rPr>
                <w:rFonts w:eastAsia="Arial"/>
                <w:sz w:val="22"/>
                <w:lang w:val="en-AU"/>
              </w:rPr>
            </w:pPr>
            <w:r w:rsidRPr="00041607">
              <w:rPr>
                <w:rFonts w:eastAsia="Arial"/>
                <w:sz w:val="22"/>
              </w:rPr>
              <w:t>Student voice and agency from 38% to 39%</w:t>
            </w:r>
          </w:p>
        </w:tc>
      </w:tr>
      <w:tr w:rsidR="004E5CCB" w14:paraId="28BBA0D3" w14:textId="77777777" w:rsidTr="000F3492">
        <w:trPr>
          <w:trHeight w:val="83"/>
        </w:trPr>
        <w:tc>
          <w:tcPr>
            <w:tcW w:w="3589" w:type="dxa"/>
            <w:vMerge/>
          </w:tcPr>
          <w:p w14:paraId="324FA97B" w14:textId="77777777" w:rsidR="00000000" w:rsidRPr="00041607" w:rsidRDefault="00000000" w:rsidP="00BB23C7">
            <w:pPr>
              <w:pStyle w:val="ESBodyText"/>
              <w:spacing w:after="0"/>
              <w:rPr>
                <w:lang w:val="en-AU"/>
              </w:rPr>
            </w:pPr>
          </w:p>
        </w:tc>
        <w:tc>
          <w:tcPr>
            <w:tcW w:w="1457" w:type="dxa"/>
            <w:vMerge/>
          </w:tcPr>
          <w:p w14:paraId="3525AC2D" w14:textId="77777777" w:rsidR="00000000" w:rsidRPr="00041607" w:rsidRDefault="00000000" w:rsidP="00BB23C7">
            <w:pPr>
              <w:pStyle w:val="ESBodyText"/>
              <w:spacing w:after="0"/>
              <w:rPr>
                <w:lang w:val="en-AU"/>
              </w:rPr>
            </w:pPr>
          </w:p>
        </w:tc>
        <w:tc>
          <w:tcPr>
            <w:tcW w:w="6219" w:type="dxa"/>
          </w:tcPr>
          <w:p w14:paraId="014B01AF" w14:textId="77777777" w:rsidR="00000000" w:rsidRPr="00041607" w:rsidRDefault="00000000" w:rsidP="00BB23C7">
            <w:pPr>
              <w:pStyle w:val="ESBodyText"/>
              <w:spacing w:after="0"/>
              <w:rPr>
                <w:rFonts w:eastAsia="Arial"/>
                <w:sz w:val="22"/>
                <w:szCs w:val="22"/>
              </w:rPr>
            </w:pPr>
            <w:r w:rsidRPr="00041607">
              <w:rPr>
                <w:rFonts w:eastAsia="Arial"/>
                <w:sz w:val="22"/>
              </w:rPr>
              <w:t>By 2028, increase the 2024 percentage positive endorsement in the AtoSS:</w:t>
            </w:r>
          </w:p>
          <w:p w14:paraId="358C470E" w14:textId="77777777" w:rsidR="00000000" w:rsidRPr="00041607" w:rsidRDefault="00000000" w:rsidP="00BB23C7">
            <w:pPr>
              <w:pStyle w:val="ESBodyText"/>
              <w:numPr>
                <w:ilvl w:val="0"/>
                <w:numId w:val="23"/>
              </w:numPr>
              <w:spacing w:after="0"/>
              <w:ind w:hanging="201"/>
              <w:rPr>
                <w:rFonts w:eastAsia="Arial"/>
                <w:sz w:val="22"/>
                <w:szCs w:val="22"/>
              </w:rPr>
            </w:pPr>
            <w:r w:rsidRPr="00041607">
              <w:rPr>
                <w:rFonts w:eastAsia="Arial"/>
                <w:sz w:val="22"/>
              </w:rPr>
              <w:t>Academic emphasis from 36% to 55%</w:t>
            </w:r>
          </w:p>
          <w:p w14:paraId="618EAB91" w14:textId="77777777" w:rsidR="00000000" w:rsidRPr="00041607" w:rsidRDefault="00000000" w:rsidP="00BB23C7">
            <w:pPr>
              <w:pStyle w:val="ESBodyText"/>
              <w:numPr>
                <w:ilvl w:val="0"/>
                <w:numId w:val="23"/>
              </w:numPr>
              <w:spacing w:after="0"/>
              <w:ind w:hanging="201"/>
              <w:rPr>
                <w:rFonts w:eastAsia="Arial"/>
                <w:sz w:val="22"/>
                <w:szCs w:val="22"/>
              </w:rPr>
            </w:pPr>
            <w:r w:rsidRPr="00041607">
              <w:rPr>
                <w:rFonts w:eastAsia="Arial"/>
                <w:sz w:val="22"/>
              </w:rPr>
              <w:t>Feedback from 56% to 60%.</w:t>
            </w:r>
          </w:p>
          <w:p w14:paraId="3958C9EB" w14:textId="77777777" w:rsidR="00000000" w:rsidRPr="00041607" w:rsidRDefault="00000000" w:rsidP="00BB23C7">
            <w:pPr>
              <w:pStyle w:val="ESBodyText"/>
              <w:spacing w:after="0"/>
              <w:rPr>
                <w:rFonts w:eastAsia="Arial"/>
                <w:sz w:val="22"/>
                <w:lang w:val="en-AU"/>
              </w:rPr>
            </w:pPr>
          </w:p>
        </w:tc>
        <w:tc>
          <w:tcPr>
            <w:tcW w:w="3945" w:type="dxa"/>
          </w:tcPr>
          <w:p w14:paraId="4C6380F6" w14:textId="77777777" w:rsidR="00B56B0A" w:rsidRDefault="00000000" w:rsidP="00BB23C7">
            <w:pPr>
              <w:pStyle w:val="ESBodyText"/>
              <w:spacing w:after="0"/>
              <w:rPr>
                <w:rFonts w:eastAsia="Arial"/>
                <w:sz w:val="22"/>
              </w:rPr>
            </w:pPr>
            <w:r w:rsidRPr="00041607">
              <w:rPr>
                <w:rFonts w:eastAsia="Arial"/>
                <w:sz w:val="22"/>
              </w:rPr>
              <w:t>Increase the 2025 percentage of positive endorsement in Attitudes to School Survey (AtoSS)</w:t>
            </w:r>
          </w:p>
          <w:p w14:paraId="1E4719F5" w14:textId="318EBFDE" w:rsidR="00000000" w:rsidRPr="00041607" w:rsidRDefault="00000000" w:rsidP="00B56B0A">
            <w:pPr>
              <w:pStyle w:val="ESBodyText"/>
              <w:numPr>
                <w:ilvl w:val="0"/>
                <w:numId w:val="32"/>
              </w:numPr>
              <w:spacing w:after="0"/>
              <w:rPr>
                <w:rFonts w:eastAsia="Arial"/>
                <w:sz w:val="22"/>
                <w:lang w:val="en-AU"/>
              </w:rPr>
            </w:pPr>
            <w:r w:rsidRPr="00041607">
              <w:rPr>
                <w:rFonts w:eastAsia="Arial"/>
                <w:sz w:val="22"/>
              </w:rPr>
              <w:t>Academic emphasis from 36% to 40%-Feedback from 56% to 57%</w:t>
            </w:r>
          </w:p>
        </w:tc>
      </w:tr>
      <w:tr w:rsidR="004E5CCB" w14:paraId="5667E40D" w14:textId="77777777" w:rsidTr="000F3492">
        <w:trPr>
          <w:trHeight w:val="83"/>
        </w:trPr>
        <w:tc>
          <w:tcPr>
            <w:tcW w:w="3589" w:type="dxa"/>
            <w:vMerge w:val="restart"/>
          </w:tcPr>
          <w:p w14:paraId="411589CE" w14:textId="77777777" w:rsidR="00000000" w:rsidRPr="00041607" w:rsidRDefault="00000000" w:rsidP="00BB23C7">
            <w:pPr>
              <w:pStyle w:val="ESBodyText"/>
              <w:spacing w:after="0"/>
              <w:rPr>
                <w:rFonts w:eastAsia="Arial"/>
                <w:sz w:val="22"/>
                <w:lang w:val="en-AU"/>
              </w:rPr>
            </w:pPr>
            <w:r w:rsidRPr="00041607">
              <w:rPr>
                <w:rFonts w:eastAsia="Arial"/>
                <w:sz w:val="22"/>
              </w:rPr>
              <w:t>Improve student wellbeing and engagement outcomes</w:t>
            </w:r>
          </w:p>
        </w:tc>
        <w:tc>
          <w:tcPr>
            <w:tcW w:w="1457" w:type="dxa"/>
            <w:vMerge w:val="restart"/>
          </w:tcPr>
          <w:p w14:paraId="725484CA" w14:textId="77777777" w:rsidR="00000000" w:rsidRPr="00041607" w:rsidRDefault="00000000" w:rsidP="00BB23C7">
            <w:pPr>
              <w:pStyle w:val="ESBodyText"/>
              <w:spacing w:after="0"/>
              <w:rPr>
                <w:rFonts w:eastAsia="Arial"/>
                <w:sz w:val="22"/>
                <w:lang w:val="en-AU"/>
              </w:rPr>
            </w:pPr>
            <w:r w:rsidRPr="00041607">
              <w:rPr>
                <w:rFonts w:eastAsia="Arial"/>
                <w:sz w:val="22"/>
              </w:rPr>
              <w:t>Yes</w:t>
            </w:r>
          </w:p>
        </w:tc>
        <w:tc>
          <w:tcPr>
            <w:tcW w:w="6219" w:type="dxa"/>
          </w:tcPr>
          <w:p w14:paraId="2F773B3C" w14:textId="77777777" w:rsidR="00000000" w:rsidRPr="00041607" w:rsidRDefault="00000000" w:rsidP="00BB23C7">
            <w:pPr>
              <w:pStyle w:val="ESBodyText"/>
              <w:spacing w:after="0"/>
              <w:rPr>
                <w:rFonts w:eastAsia="Arial"/>
                <w:sz w:val="22"/>
                <w:szCs w:val="22"/>
              </w:rPr>
            </w:pPr>
            <w:r w:rsidRPr="00041607">
              <w:rPr>
                <w:rFonts w:eastAsia="Arial"/>
                <w:sz w:val="22"/>
              </w:rPr>
              <w:t>By 2028, reduce the 2023 percentage of students with 20 or more absence days : </w:t>
            </w:r>
          </w:p>
          <w:p w14:paraId="0C283E66" w14:textId="77777777" w:rsidR="00000000" w:rsidRPr="00041607" w:rsidRDefault="00000000" w:rsidP="00BB23C7">
            <w:pPr>
              <w:pStyle w:val="ESBodyText"/>
              <w:numPr>
                <w:ilvl w:val="0"/>
                <w:numId w:val="24"/>
              </w:numPr>
              <w:spacing w:after="0"/>
              <w:ind w:hanging="201"/>
              <w:rPr>
                <w:rFonts w:eastAsia="Arial"/>
                <w:sz w:val="22"/>
                <w:szCs w:val="22"/>
              </w:rPr>
            </w:pPr>
            <w:r w:rsidRPr="00041607">
              <w:rPr>
                <w:rFonts w:eastAsia="Arial"/>
                <w:sz w:val="22"/>
              </w:rPr>
              <w:t>Years 7 to 12 overall from 47% to 40%</w:t>
            </w:r>
          </w:p>
          <w:p w14:paraId="7EEE7B1C" w14:textId="77777777" w:rsidR="00000000" w:rsidRPr="00041607" w:rsidRDefault="00000000" w:rsidP="00BB23C7">
            <w:pPr>
              <w:pStyle w:val="ESBodyText"/>
              <w:numPr>
                <w:ilvl w:val="0"/>
                <w:numId w:val="24"/>
              </w:numPr>
              <w:spacing w:after="0"/>
              <w:ind w:hanging="201"/>
              <w:rPr>
                <w:rFonts w:eastAsia="Arial"/>
                <w:sz w:val="22"/>
                <w:szCs w:val="22"/>
              </w:rPr>
            </w:pPr>
            <w:r w:rsidRPr="00041607">
              <w:rPr>
                <w:rFonts w:eastAsia="Arial"/>
                <w:sz w:val="22"/>
              </w:rPr>
              <w:t>Equity funded students from *63% to 53% (*please check 63% baseline as panorama is indicating 59%?)</w:t>
            </w:r>
          </w:p>
          <w:p w14:paraId="1DF5D9E2" w14:textId="77777777" w:rsidR="00000000" w:rsidRPr="00041607" w:rsidRDefault="00000000" w:rsidP="00BB23C7">
            <w:pPr>
              <w:pStyle w:val="ESBodyText"/>
              <w:spacing w:after="0"/>
              <w:rPr>
                <w:rFonts w:eastAsia="Arial"/>
                <w:sz w:val="22"/>
                <w:lang w:val="en-AU"/>
              </w:rPr>
            </w:pPr>
          </w:p>
        </w:tc>
        <w:tc>
          <w:tcPr>
            <w:tcW w:w="3945" w:type="dxa"/>
          </w:tcPr>
          <w:p w14:paraId="198891F1" w14:textId="77777777" w:rsidR="00B56B0A" w:rsidRDefault="00000000" w:rsidP="00BB23C7">
            <w:pPr>
              <w:pStyle w:val="ESBodyText"/>
              <w:spacing w:after="0"/>
              <w:rPr>
                <w:rFonts w:eastAsia="Arial"/>
                <w:sz w:val="22"/>
              </w:rPr>
            </w:pPr>
            <w:r w:rsidRPr="00041607">
              <w:rPr>
                <w:rFonts w:eastAsia="Arial"/>
                <w:sz w:val="22"/>
              </w:rPr>
              <w:t>Reduce the 2024 percentage of students with 20+ absence days</w:t>
            </w:r>
          </w:p>
          <w:p w14:paraId="0ED86436" w14:textId="77777777" w:rsidR="00B56B0A" w:rsidRDefault="00000000" w:rsidP="00B56B0A">
            <w:pPr>
              <w:pStyle w:val="ESBodyText"/>
              <w:numPr>
                <w:ilvl w:val="0"/>
                <w:numId w:val="32"/>
              </w:numPr>
              <w:spacing w:after="0"/>
              <w:rPr>
                <w:rFonts w:eastAsia="Arial"/>
                <w:sz w:val="22"/>
              </w:rPr>
            </w:pPr>
            <w:r w:rsidRPr="00041607">
              <w:rPr>
                <w:rFonts w:eastAsia="Arial"/>
                <w:sz w:val="22"/>
              </w:rPr>
              <w:t>Years 7 to 12 overall from 47% (2023) to 45%</w:t>
            </w:r>
          </w:p>
          <w:p w14:paraId="7BB47E8D" w14:textId="4D2490EB" w:rsidR="00000000" w:rsidRPr="00B56B0A" w:rsidRDefault="00000000" w:rsidP="00B56B0A">
            <w:pPr>
              <w:pStyle w:val="ESBodyText"/>
              <w:numPr>
                <w:ilvl w:val="0"/>
                <w:numId w:val="32"/>
              </w:numPr>
              <w:spacing w:after="0"/>
              <w:rPr>
                <w:rFonts w:eastAsia="Arial"/>
                <w:sz w:val="22"/>
              </w:rPr>
            </w:pPr>
            <w:r w:rsidRPr="00041607">
              <w:rPr>
                <w:rFonts w:eastAsia="Arial"/>
                <w:sz w:val="22"/>
              </w:rPr>
              <w:t>Equity funded students from 59% (2023) to 57%</w:t>
            </w:r>
          </w:p>
        </w:tc>
      </w:tr>
      <w:tr w:rsidR="004E5CCB" w14:paraId="2BF5015E" w14:textId="77777777" w:rsidTr="000F3492">
        <w:trPr>
          <w:trHeight w:val="83"/>
        </w:trPr>
        <w:tc>
          <w:tcPr>
            <w:tcW w:w="3589" w:type="dxa"/>
            <w:vMerge/>
          </w:tcPr>
          <w:p w14:paraId="6AA4B83D" w14:textId="77777777" w:rsidR="00000000" w:rsidRPr="00041607" w:rsidRDefault="00000000" w:rsidP="00BB23C7">
            <w:pPr>
              <w:pStyle w:val="ESBodyText"/>
              <w:spacing w:after="0"/>
              <w:rPr>
                <w:lang w:val="en-AU"/>
              </w:rPr>
            </w:pPr>
          </w:p>
        </w:tc>
        <w:tc>
          <w:tcPr>
            <w:tcW w:w="1457" w:type="dxa"/>
            <w:vMerge/>
          </w:tcPr>
          <w:p w14:paraId="4C3CDD1E" w14:textId="77777777" w:rsidR="00000000" w:rsidRPr="00041607" w:rsidRDefault="00000000" w:rsidP="00BB23C7">
            <w:pPr>
              <w:pStyle w:val="ESBodyText"/>
              <w:spacing w:after="0"/>
              <w:rPr>
                <w:lang w:val="en-AU"/>
              </w:rPr>
            </w:pPr>
          </w:p>
        </w:tc>
        <w:tc>
          <w:tcPr>
            <w:tcW w:w="6219" w:type="dxa"/>
          </w:tcPr>
          <w:p w14:paraId="55FBA363" w14:textId="77777777" w:rsidR="00000000" w:rsidRPr="00041607" w:rsidRDefault="00000000" w:rsidP="00BB23C7">
            <w:pPr>
              <w:pStyle w:val="ESBodyText"/>
              <w:spacing w:after="0"/>
              <w:rPr>
                <w:rFonts w:eastAsia="Arial"/>
                <w:sz w:val="22"/>
                <w:szCs w:val="22"/>
              </w:rPr>
            </w:pPr>
            <w:r w:rsidRPr="00041607">
              <w:rPr>
                <w:rFonts w:eastAsia="Arial"/>
                <w:sz w:val="22"/>
              </w:rPr>
              <w:t>By 2028, increase the 2024 percentage positive endorsements in the student Attitudes to School Survey (AtoSS) for:</w:t>
            </w:r>
          </w:p>
          <w:p w14:paraId="31B7DE7D" w14:textId="77777777" w:rsidR="00000000" w:rsidRPr="00041607" w:rsidRDefault="00000000" w:rsidP="00BB23C7">
            <w:pPr>
              <w:pStyle w:val="ESBodyText"/>
              <w:numPr>
                <w:ilvl w:val="0"/>
                <w:numId w:val="25"/>
              </w:numPr>
              <w:spacing w:after="0"/>
              <w:ind w:hanging="201"/>
              <w:rPr>
                <w:rFonts w:eastAsia="Arial"/>
                <w:sz w:val="22"/>
                <w:szCs w:val="22"/>
              </w:rPr>
            </w:pPr>
            <w:r w:rsidRPr="00041607">
              <w:rPr>
                <w:rFonts w:eastAsia="Arial"/>
                <w:sz w:val="22"/>
              </w:rPr>
              <w:t>Advocate at school from 60% to 63% </w:t>
            </w:r>
          </w:p>
          <w:p w14:paraId="75DF2CDC" w14:textId="77777777" w:rsidR="00000000" w:rsidRPr="00041607" w:rsidRDefault="00000000" w:rsidP="00BB23C7">
            <w:pPr>
              <w:pStyle w:val="ESBodyText"/>
              <w:numPr>
                <w:ilvl w:val="0"/>
                <w:numId w:val="25"/>
              </w:numPr>
              <w:spacing w:after="0"/>
              <w:ind w:hanging="201"/>
              <w:rPr>
                <w:rFonts w:eastAsia="Arial"/>
                <w:sz w:val="22"/>
                <w:szCs w:val="22"/>
              </w:rPr>
            </w:pPr>
            <w:r w:rsidRPr="00041607">
              <w:rPr>
                <w:rFonts w:eastAsia="Arial"/>
                <w:sz w:val="22"/>
              </w:rPr>
              <w:t>Teacher concern from 30% to 35% </w:t>
            </w:r>
          </w:p>
          <w:p w14:paraId="0DC8F0C1" w14:textId="77777777" w:rsidR="00000000" w:rsidRPr="00041607" w:rsidRDefault="00000000" w:rsidP="00BB23C7">
            <w:pPr>
              <w:pStyle w:val="ESBodyText"/>
              <w:numPr>
                <w:ilvl w:val="0"/>
                <w:numId w:val="25"/>
              </w:numPr>
              <w:spacing w:after="0"/>
              <w:ind w:hanging="201"/>
              <w:rPr>
                <w:rFonts w:eastAsia="Arial"/>
                <w:sz w:val="22"/>
                <w:szCs w:val="22"/>
              </w:rPr>
            </w:pPr>
            <w:r w:rsidRPr="00041607">
              <w:rPr>
                <w:rFonts w:eastAsia="Arial"/>
                <w:sz w:val="22"/>
              </w:rPr>
              <w:t>Sense of confidence from 54% to 57% </w:t>
            </w:r>
          </w:p>
          <w:p w14:paraId="70C8E744" w14:textId="77777777" w:rsidR="00000000" w:rsidRPr="00041607" w:rsidRDefault="00000000" w:rsidP="00BB23C7">
            <w:pPr>
              <w:pStyle w:val="ESBodyText"/>
              <w:numPr>
                <w:ilvl w:val="0"/>
                <w:numId w:val="25"/>
              </w:numPr>
              <w:spacing w:after="0"/>
              <w:ind w:hanging="201"/>
              <w:rPr>
                <w:rFonts w:eastAsia="Arial"/>
                <w:sz w:val="22"/>
                <w:szCs w:val="22"/>
              </w:rPr>
            </w:pPr>
            <w:r w:rsidRPr="00041607">
              <w:rPr>
                <w:rFonts w:eastAsia="Arial"/>
                <w:sz w:val="22"/>
              </w:rPr>
              <w:t>Perseverance from 52% to 55%.</w:t>
            </w:r>
          </w:p>
          <w:p w14:paraId="665CFCA9" w14:textId="77777777" w:rsidR="00000000" w:rsidRPr="00041607" w:rsidRDefault="00000000" w:rsidP="00BB23C7">
            <w:pPr>
              <w:pStyle w:val="ESBodyText"/>
              <w:spacing w:after="0"/>
              <w:rPr>
                <w:rFonts w:eastAsia="Arial"/>
                <w:sz w:val="22"/>
                <w:lang w:val="en-AU"/>
              </w:rPr>
            </w:pPr>
          </w:p>
        </w:tc>
        <w:tc>
          <w:tcPr>
            <w:tcW w:w="3945" w:type="dxa"/>
          </w:tcPr>
          <w:p w14:paraId="57C7D9C4" w14:textId="77777777" w:rsidR="00B56B0A" w:rsidRDefault="00000000" w:rsidP="00BB23C7">
            <w:pPr>
              <w:pStyle w:val="ESBodyText"/>
              <w:spacing w:after="0"/>
              <w:rPr>
                <w:rFonts w:eastAsia="Arial"/>
                <w:sz w:val="22"/>
              </w:rPr>
            </w:pPr>
            <w:r w:rsidRPr="00041607">
              <w:rPr>
                <w:rFonts w:eastAsia="Arial"/>
                <w:sz w:val="22"/>
              </w:rPr>
              <w:t>Increase 2025 percentage positive endorsement in student Attitudes to School Survey for:</w:t>
            </w:r>
          </w:p>
          <w:p w14:paraId="4D12A20B" w14:textId="77777777" w:rsidR="00B56B0A" w:rsidRPr="00B56B0A" w:rsidRDefault="00000000" w:rsidP="00B56B0A">
            <w:pPr>
              <w:pStyle w:val="ESBodyText"/>
              <w:numPr>
                <w:ilvl w:val="0"/>
                <w:numId w:val="33"/>
              </w:numPr>
              <w:spacing w:after="0"/>
              <w:rPr>
                <w:rFonts w:eastAsia="Arial"/>
                <w:sz w:val="22"/>
                <w:lang w:val="en-AU"/>
              </w:rPr>
            </w:pPr>
            <w:r w:rsidRPr="00041607">
              <w:rPr>
                <w:rFonts w:eastAsia="Arial"/>
                <w:sz w:val="22"/>
              </w:rPr>
              <w:t>Advocate at school from 60% to 61%</w:t>
            </w:r>
          </w:p>
          <w:p w14:paraId="5865EDA0" w14:textId="77777777" w:rsidR="00B56B0A" w:rsidRPr="00B56B0A" w:rsidRDefault="00000000" w:rsidP="00B56B0A">
            <w:pPr>
              <w:pStyle w:val="ESBodyText"/>
              <w:numPr>
                <w:ilvl w:val="0"/>
                <w:numId w:val="33"/>
              </w:numPr>
              <w:spacing w:after="0"/>
              <w:rPr>
                <w:rFonts w:eastAsia="Arial"/>
                <w:sz w:val="22"/>
                <w:lang w:val="en-AU"/>
              </w:rPr>
            </w:pPr>
            <w:r w:rsidRPr="00041607">
              <w:rPr>
                <w:rFonts w:eastAsia="Arial"/>
                <w:sz w:val="22"/>
              </w:rPr>
              <w:t>Teacher concern from 30% to 31%</w:t>
            </w:r>
          </w:p>
          <w:p w14:paraId="3FE70394" w14:textId="77777777" w:rsidR="00B56B0A" w:rsidRPr="00B56B0A" w:rsidRDefault="00000000" w:rsidP="00B56B0A">
            <w:pPr>
              <w:pStyle w:val="ESBodyText"/>
              <w:numPr>
                <w:ilvl w:val="0"/>
                <w:numId w:val="33"/>
              </w:numPr>
              <w:spacing w:after="0"/>
              <w:rPr>
                <w:rFonts w:eastAsia="Arial"/>
                <w:sz w:val="22"/>
                <w:lang w:val="en-AU"/>
              </w:rPr>
            </w:pPr>
            <w:r w:rsidRPr="00041607">
              <w:rPr>
                <w:rFonts w:eastAsia="Arial"/>
                <w:sz w:val="22"/>
              </w:rPr>
              <w:t>Sense of confidence from 54% to 55%</w:t>
            </w:r>
          </w:p>
          <w:p w14:paraId="1855BB09" w14:textId="7FF0472A" w:rsidR="00000000" w:rsidRPr="00041607" w:rsidRDefault="00000000" w:rsidP="00B56B0A">
            <w:pPr>
              <w:pStyle w:val="ESBodyText"/>
              <w:numPr>
                <w:ilvl w:val="0"/>
                <w:numId w:val="33"/>
              </w:numPr>
              <w:spacing w:after="0"/>
              <w:rPr>
                <w:rFonts w:eastAsia="Arial"/>
                <w:sz w:val="22"/>
                <w:lang w:val="en-AU"/>
              </w:rPr>
            </w:pPr>
            <w:r w:rsidRPr="00041607">
              <w:rPr>
                <w:rFonts w:eastAsia="Arial"/>
                <w:sz w:val="22"/>
              </w:rPr>
              <w:t>Perseverance from 52% to 53%</w:t>
            </w:r>
          </w:p>
        </w:tc>
      </w:tr>
    </w:tbl>
    <w:p w14:paraId="7142365B" w14:textId="77777777" w:rsidR="00000000" w:rsidRPr="00041607" w:rsidRDefault="00000000" w:rsidP="00BB23C7">
      <w:pPr>
        <w:pStyle w:val="ESBodyText"/>
        <w:spacing w:after="0"/>
        <w:rPr>
          <w:lang w:val="en-AU"/>
        </w:rPr>
      </w:pPr>
    </w:p>
    <w:p w14:paraId="142C3EA4" w14:textId="77777777" w:rsidR="00000000" w:rsidRPr="00041607" w:rsidRDefault="00000000" w:rsidP="004B6AD4">
      <w:pPr>
        <w:pStyle w:val="ESBodyText"/>
        <w:rPr>
          <w:lang w:val="en-AU"/>
        </w:rPr>
      </w:pPr>
    </w:p>
    <w:tbl>
      <w:tblPr>
        <w:tblStyle w:val="TableGrid"/>
        <w:tblW w:w="15210" w:type="dxa"/>
        <w:tblInd w:w="-545" w:type="dxa"/>
        <w:tblCellMar>
          <w:top w:w="115" w:type="dxa"/>
          <w:left w:w="115" w:type="dxa"/>
          <w:bottom w:w="115" w:type="dxa"/>
          <w:right w:w="115" w:type="dxa"/>
        </w:tblCellMar>
        <w:tblLook w:val="04A0" w:firstRow="1" w:lastRow="0" w:firstColumn="1" w:lastColumn="0" w:noHBand="0" w:noVBand="1"/>
      </w:tblPr>
      <w:tblGrid>
        <w:gridCol w:w="3772"/>
        <w:gridCol w:w="8250"/>
        <w:gridCol w:w="3188"/>
      </w:tblGrid>
      <w:tr w:rsidR="004E5CCB" w14:paraId="48D0E2D0" w14:textId="77777777" w:rsidTr="00DA66C8">
        <w:trPr>
          <w:trHeight w:val="218"/>
        </w:trPr>
        <w:tc>
          <w:tcPr>
            <w:tcW w:w="3772" w:type="dxa"/>
            <w:shd w:val="clear" w:color="auto" w:fill="D9D9D9" w:themeFill="background1" w:themeFillShade="D9"/>
          </w:tcPr>
          <w:p w14:paraId="006BDD8B" w14:textId="77777777" w:rsidR="00000000" w:rsidRPr="00041607" w:rsidRDefault="00000000" w:rsidP="00DA66C8">
            <w:pPr>
              <w:pStyle w:val="Heading3"/>
              <w:spacing w:before="0" w:after="0"/>
              <w:rPr>
                <w:szCs w:val="24"/>
                <w:lang w:val="en-AU"/>
              </w:rPr>
            </w:pPr>
            <w:r w:rsidRPr="00041607">
              <w:rPr>
                <w:rFonts w:eastAsia="Arial"/>
                <w:sz w:val="24"/>
                <w:lang w:val="en-AU"/>
              </w:rPr>
              <w:t>Goal 2</w:t>
            </w:r>
          </w:p>
        </w:tc>
        <w:tc>
          <w:tcPr>
            <w:tcW w:w="11438" w:type="dxa"/>
            <w:gridSpan w:val="2"/>
            <w:shd w:val="clear" w:color="auto" w:fill="D9D9D9" w:themeFill="background1" w:themeFillShade="D9"/>
          </w:tcPr>
          <w:p w14:paraId="451EC74E" w14:textId="77777777" w:rsidR="00000000" w:rsidRPr="00041607" w:rsidRDefault="00000000" w:rsidP="00BB23C7">
            <w:pPr>
              <w:pStyle w:val="ESBodyText"/>
              <w:spacing w:after="0"/>
              <w:rPr>
                <w:rFonts w:eastAsia="Arial"/>
                <w:b/>
                <w:sz w:val="22"/>
                <w:lang w:val="en-AU"/>
              </w:rPr>
            </w:pPr>
            <w:r w:rsidRPr="00041607">
              <w:rPr>
                <w:rFonts w:eastAsia="Arial"/>
                <w:b/>
                <w:sz w:val="22"/>
              </w:rPr>
              <w:t>Improve student learning growth</w:t>
            </w:r>
          </w:p>
        </w:tc>
      </w:tr>
      <w:tr w:rsidR="004E5CCB" w14:paraId="7939DBA7" w14:textId="77777777" w:rsidTr="00DA66C8">
        <w:trPr>
          <w:trHeight w:val="15"/>
        </w:trPr>
        <w:tc>
          <w:tcPr>
            <w:tcW w:w="3772" w:type="dxa"/>
            <w:shd w:val="clear" w:color="auto" w:fill="D9D9D9" w:themeFill="background1" w:themeFillShade="D9"/>
          </w:tcPr>
          <w:p w14:paraId="109A24F3" w14:textId="77777777" w:rsidR="00000000" w:rsidRPr="00041607" w:rsidRDefault="00000000" w:rsidP="00DA66C8">
            <w:pPr>
              <w:pStyle w:val="Heading3"/>
              <w:spacing w:before="0" w:after="0"/>
              <w:rPr>
                <w:szCs w:val="24"/>
                <w:lang w:val="en-AU"/>
              </w:rPr>
            </w:pPr>
            <w:r w:rsidRPr="00041607">
              <w:rPr>
                <w:rFonts w:eastAsia="Arial"/>
                <w:sz w:val="22"/>
                <w:szCs w:val="24"/>
                <w:lang w:val="en-AU"/>
              </w:rPr>
              <w:t>12-month target 2.1</w:t>
            </w:r>
            <w:r w:rsidRPr="00041607">
              <w:rPr>
                <w:szCs w:val="24"/>
                <w:lang w:val="en-AU"/>
              </w:rPr>
              <w:t xml:space="preserve">-month </w:t>
            </w:r>
            <w:r w:rsidRPr="00041607">
              <w:rPr>
                <w:szCs w:val="24"/>
                <w:lang w:val="en-AU"/>
              </w:rPr>
              <w:t>target</w:t>
            </w:r>
          </w:p>
        </w:tc>
        <w:tc>
          <w:tcPr>
            <w:tcW w:w="11438" w:type="dxa"/>
            <w:gridSpan w:val="2"/>
            <w:shd w:val="clear" w:color="auto" w:fill="D9D9D9" w:themeFill="background1" w:themeFillShade="D9"/>
          </w:tcPr>
          <w:p w14:paraId="04883A86" w14:textId="77777777" w:rsidR="00000000" w:rsidRPr="00041607" w:rsidRDefault="00000000" w:rsidP="00BB23C7">
            <w:pPr>
              <w:pStyle w:val="ESBodyText"/>
              <w:spacing w:after="0"/>
              <w:rPr>
                <w:b/>
                <w:lang w:val="en-AU"/>
              </w:rPr>
            </w:pPr>
            <w:r>
              <w:rPr>
                <w:rFonts w:eastAsia="Arial"/>
                <w:sz w:val="22"/>
              </w:rPr>
              <w:t>Increase the 2025 percentage students in NAPLAN Exceeding:</w:t>
            </w:r>
            <w:r>
              <w:rPr>
                <w:rFonts w:eastAsia="Arial"/>
                <w:sz w:val="22"/>
              </w:rPr>
              <w:br/>
              <w:t>-Year 9 reading from 16% (2024) to 17%</w:t>
            </w:r>
            <w:r>
              <w:rPr>
                <w:rFonts w:eastAsia="Arial"/>
                <w:sz w:val="22"/>
              </w:rPr>
              <w:br/>
              <w:t>-Year 9 writing from 17% (2024) to 18%</w:t>
            </w:r>
            <w:r>
              <w:rPr>
                <w:rFonts w:eastAsia="Arial"/>
                <w:sz w:val="22"/>
              </w:rPr>
              <w:br/>
              <w:t>-Year 9 numeracy from 5% (2024) to 7%</w:t>
            </w:r>
            <w:r>
              <w:rPr>
                <w:rFonts w:eastAsia="Arial"/>
                <w:sz w:val="22"/>
              </w:rPr>
              <w:br/>
            </w:r>
            <w:r>
              <w:rPr>
                <w:rFonts w:eastAsia="Arial"/>
                <w:sz w:val="22"/>
              </w:rPr>
              <w:br/>
              <w:t>Decrease the 2025 percentage students in NAPLAN Needs Additional Support:</w:t>
            </w:r>
            <w:r>
              <w:rPr>
                <w:rFonts w:eastAsia="Arial"/>
                <w:sz w:val="22"/>
              </w:rPr>
              <w:br/>
              <w:t>-Year 9 reading from 9% to 8%</w:t>
            </w:r>
            <w:r>
              <w:rPr>
                <w:rFonts w:eastAsia="Arial"/>
                <w:sz w:val="22"/>
              </w:rPr>
              <w:br/>
              <w:t>-Year 9 reading from 5% to 4%</w:t>
            </w:r>
            <w:r>
              <w:rPr>
                <w:rFonts w:eastAsia="Arial"/>
                <w:sz w:val="22"/>
              </w:rPr>
              <w:br/>
              <w:t>-Year 9 reading from 5% to 4%</w:t>
            </w:r>
          </w:p>
        </w:tc>
      </w:tr>
      <w:tr w:rsidR="004E5CCB" w14:paraId="57B1C22D" w14:textId="77777777" w:rsidTr="00DA66C8">
        <w:trPr>
          <w:trHeight w:val="15"/>
        </w:trPr>
        <w:tc>
          <w:tcPr>
            <w:tcW w:w="3772" w:type="dxa"/>
            <w:shd w:val="clear" w:color="auto" w:fill="D9D9D9" w:themeFill="background1" w:themeFillShade="D9"/>
          </w:tcPr>
          <w:p w14:paraId="3BAC7F9E" w14:textId="77777777" w:rsidR="00000000" w:rsidRPr="00041607" w:rsidRDefault="00000000" w:rsidP="00DA66C8">
            <w:pPr>
              <w:pStyle w:val="Heading3"/>
              <w:spacing w:before="0" w:after="0"/>
              <w:rPr>
                <w:szCs w:val="24"/>
                <w:lang w:val="en-AU"/>
              </w:rPr>
            </w:pPr>
            <w:r w:rsidRPr="00041607">
              <w:rPr>
                <w:rFonts w:eastAsia="Arial"/>
                <w:sz w:val="22"/>
                <w:szCs w:val="24"/>
                <w:lang w:val="en-AU"/>
              </w:rPr>
              <w:t>12-month target 2.2</w:t>
            </w:r>
            <w:r w:rsidRPr="00041607">
              <w:rPr>
                <w:szCs w:val="24"/>
                <w:lang w:val="en-AU"/>
              </w:rPr>
              <w:t xml:space="preserve">-month </w:t>
            </w:r>
            <w:r w:rsidRPr="00041607">
              <w:rPr>
                <w:szCs w:val="24"/>
                <w:lang w:val="en-AU"/>
              </w:rPr>
              <w:t>target</w:t>
            </w:r>
          </w:p>
        </w:tc>
        <w:tc>
          <w:tcPr>
            <w:tcW w:w="11438" w:type="dxa"/>
            <w:gridSpan w:val="2"/>
            <w:shd w:val="clear" w:color="auto" w:fill="D9D9D9" w:themeFill="background1" w:themeFillShade="D9"/>
          </w:tcPr>
          <w:p w14:paraId="63A8A43E" w14:textId="77777777" w:rsidR="00000000" w:rsidRPr="00041607" w:rsidRDefault="00000000" w:rsidP="00BB23C7">
            <w:pPr>
              <w:pStyle w:val="ESBodyText"/>
              <w:spacing w:after="0"/>
              <w:rPr>
                <w:b/>
                <w:lang w:val="en-AU"/>
              </w:rPr>
            </w:pPr>
            <w:r>
              <w:rPr>
                <w:rFonts w:eastAsia="Arial"/>
                <w:sz w:val="22"/>
              </w:rPr>
              <w:t>TBC</w:t>
            </w:r>
          </w:p>
        </w:tc>
      </w:tr>
      <w:tr w:rsidR="004E5CCB" w14:paraId="656287FA" w14:textId="77777777" w:rsidTr="00DA66C8">
        <w:trPr>
          <w:trHeight w:val="15"/>
        </w:trPr>
        <w:tc>
          <w:tcPr>
            <w:tcW w:w="3772" w:type="dxa"/>
            <w:shd w:val="clear" w:color="auto" w:fill="D9D9D9" w:themeFill="background1" w:themeFillShade="D9"/>
          </w:tcPr>
          <w:p w14:paraId="59732884" w14:textId="77777777" w:rsidR="00000000" w:rsidRPr="00041607" w:rsidRDefault="00000000" w:rsidP="00DA66C8">
            <w:pPr>
              <w:pStyle w:val="Heading3"/>
              <w:spacing w:before="0" w:after="0"/>
              <w:rPr>
                <w:szCs w:val="24"/>
                <w:lang w:val="en-AU"/>
              </w:rPr>
            </w:pPr>
            <w:r w:rsidRPr="00041607">
              <w:rPr>
                <w:rFonts w:eastAsia="Arial"/>
                <w:sz w:val="22"/>
                <w:szCs w:val="24"/>
                <w:lang w:val="en-AU"/>
              </w:rPr>
              <w:t>12-month target 2.3</w:t>
            </w:r>
            <w:r w:rsidRPr="00041607">
              <w:rPr>
                <w:szCs w:val="24"/>
                <w:lang w:val="en-AU"/>
              </w:rPr>
              <w:t xml:space="preserve">-month </w:t>
            </w:r>
            <w:r w:rsidRPr="00041607">
              <w:rPr>
                <w:szCs w:val="24"/>
                <w:lang w:val="en-AU"/>
              </w:rPr>
              <w:t>target</w:t>
            </w:r>
          </w:p>
        </w:tc>
        <w:tc>
          <w:tcPr>
            <w:tcW w:w="11438" w:type="dxa"/>
            <w:gridSpan w:val="2"/>
            <w:shd w:val="clear" w:color="auto" w:fill="D9D9D9" w:themeFill="background1" w:themeFillShade="D9"/>
          </w:tcPr>
          <w:p w14:paraId="31E62692" w14:textId="77777777" w:rsidR="00000000" w:rsidRPr="00041607" w:rsidRDefault="00000000" w:rsidP="00BB23C7">
            <w:pPr>
              <w:pStyle w:val="ESBodyText"/>
              <w:spacing w:after="0"/>
              <w:rPr>
                <w:b/>
                <w:lang w:val="en-AU"/>
              </w:rPr>
            </w:pPr>
            <w:r>
              <w:rPr>
                <w:rFonts w:eastAsia="Arial"/>
                <w:sz w:val="22"/>
              </w:rPr>
              <w:t>Increase the percentage of students to be at or above expected levels for teacher judgement:</w:t>
            </w:r>
            <w:r>
              <w:rPr>
                <w:rFonts w:eastAsia="Arial"/>
                <w:sz w:val="22"/>
              </w:rPr>
              <w:br/>
              <w:t>-English from 60% (2024) to 65%</w:t>
            </w:r>
            <w:r>
              <w:rPr>
                <w:rFonts w:eastAsia="Arial"/>
                <w:sz w:val="22"/>
              </w:rPr>
              <w:br/>
              <w:t>-Maths 2.0 tbc</w:t>
            </w:r>
          </w:p>
        </w:tc>
      </w:tr>
      <w:tr w:rsidR="004E5CCB" w14:paraId="01E8ED91" w14:textId="77777777" w:rsidTr="00DA66C8">
        <w:trPr>
          <w:trHeight w:val="15"/>
        </w:trPr>
        <w:tc>
          <w:tcPr>
            <w:tcW w:w="3772" w:type="dxa"/>
            <w:shd w:val="clear" w:color="auto" w:fill="D9D9D9" w:themeFill="background1" w:themeFillShade="D9"/>
          </w:tcPr>
          <w:p w14:paraId="100772F7" w14:textId="77777777" w:rsidR="00000000" w:rsidRPr="00041607" w:rsidRDefault="00000000" w:rsidP="00DA66C8">
            <w:pPr>
              <w:pStyle w:val="Heading3"/>
              <w:spacing w:before="0" w:after="0"/>
              <w:rPr>
                <w:szCs w:val="24"/>
                <w:lang w:val="en-AU"/>
              </w:rPr>
            </w:pPr>
            <w:r w:rsidRPr="00041607">
              <w:rPr>
                <w:rFonts w:eastAsia="Arial"/>
                <w:sz w:val="22"/>
                <w:szCs w:val="24"/>
                <w:lang w:val="en-AU"/>
              </w:rPr>
              <w:t>12-month target 2.4</w:t>
            </w:r>
            <w:r w:rsidRPr="00041607">
              <w:rPr>
                <w:szCs w:val="24"/>
                <w:lang w:val="en-AU"/>
              </w:rPr>
              <w:t xml:space="preserve">-month </w:t>
            </w:r>
            <w:r w:rsidRPr="00041607">
              <w:rPr>
                <w:szCs w:val="24"/>
                <w:lang w:val="en-AU"/>
              </w:rPr>
              <w:t>target</w:t>
            </w:r>
          </w:p>
        </w:tc>
        <w:tc>
          <w:tcPr>
            <w:tcW w:w="11438" w:type="dxa"/>
            <w:gridSpan w:val="2"/>
            <w:shd w:val="clear" w:color="auto" w:fill="D9D9D9" w:themeFill="background1" w:themeFillShade="D9"/>
          </w:tcPr>
          <w:p w14:paraId="08D22BDA" w14:textId="493E94FB" w:rsidR="00000000" w:rsidRPr="00041607" w:rsidRDefault="00000000" w:rsidP="00BB23C7">
            <w:pPr>
              <w:pStyle w:val="ESBodyText"/>
              <w:spacing w:after="0"/>
              <w:rPr>
                <w:b/>
                <w:lang w:val="en-AU"/>
              </w:rPr>
            </w:pPr>
            <w:r>
              <w:rPr>
                <w:rFonts w:eastAsia="Arial"/>
                <w:sz w:val="22"/>
              </w:rPr>
              <w:t xml:space="preserve">Increase 2025 VCE outcomes </w:t>
            </w:r>
            <w:r>
              <w:rPr>
                <w:rFonts w:eastAsia="Arial"/>
                <w:sz w:val="22"/>
              </w:rPr>
              <w:br/>
              <w:t xml:space="preserve">- Study Score </w:t>
            </w:r>
            <w:r w:rsidR="00D93766">
              <w:rPr>
                <w:rFonts w:eastAsia="Arial"/>
                <w:sz w:val="22"/>
              </w:rPr>
              <w:t>Average</w:t>
            </w:r>
            <w:r>
              <w:rPr>
                <w:rFonts w:eastAsia="Arial"/>
                <w:sz w:val="22"/>
              </w:rPr>
              <w:t xml:space="preserve"> from 2</w:t>
            </w:r>
            <w:r w:rsidR="0074021C">
              <w:rPr>
                <w:rFonts w:eastAsia="Arial"/>
                <w:sz w:val="22"/>
              </w:rPr>
              <w:t>6.3</w:t>
            </w:r>
            <w:r>
              <w:rPr>
                <w:rFonts w:eastAsia="Arial"/>
                <w:sz w:val="22"/>
              </w:rPr>
              <w:t xml:space="preserve"> (2024) to 30</w:t>
            </w:r>
            <w:r>
              <w:rPr>
                <w:rFonts w:eastAsia="Arial"/>
                <w:sz w:val="22"/>
              </w:rPr>
              <w:br/>
              <w:t>- Percentage of students 37+ in English from 5% (2024) to 8%</w:t>
            </w:r>
            <w:r>
              <w:rPr>
                <w:rFonts w:eastAsia="Arial"/>
                <w:sz w:val="22"/>
              </w:rPr>
              <w:br/>
              <w:t xml:space="preserve">- Percentage of students 37+ in General Mathematics from 12% (2024) to 15% </w:t>
            </w:r>
          </w:p>
        </w:tc>
      </w:tr>
      <w:tr w:rsidR="004E5CCB" w14:paraId="45954B5E" w14:textId="77777777" w:rsidTr="00DA66C8">
        <w:trPr>
          <w:trHeight w:val="15"/>
        </w:trPr>
        <w:tc>
          <w:tcPr>
            <w:tcW w:w="3772" w:type="dxa"/>
            <w:shd w:val="clear" w:color="auto" w:fill="D9D9D9" w:themeFill="background1" w:themeFillShade="D9"/>
          </w:tcPr>
          <w:p w14:paraId="5FEE7CF6" w14:textId="77777777" w:rsidR="00000000" w:rsidRPr="00041607" w:rsidRDefault="00000000" w:rsidP="00DA66C8">
            <w:pPr>
              <w:pStyle w:val="Heading3"/>
              <w:spacing w:before="0" w:after="0"/>
              <w:rPr>
                <w:szCs w:val="24"/>
                <w:lang w:val="en-AU"/>
              </w:rPr>
            </w:pPr>
            <w:r w:rsidRPr="00041607">
              <w:rPr>
                <w:rFonts w:eastAsia="Arial"/>
                <w:sz w:val="22"/>
                <w:szCs w:val="24"/>
                <w:lang w:val="en-AU"/>
              </w:rPr>
              <w:lastRenderedPageBreak/>
              <w:t>12-month target 2.5</w:t>
            </w:r>
            <w:r w:rsidRPr="00041607">
              <w:rPr>
                <w:szCs w:val="24"/>
                <w:lang w:val="en-AU"/>
              </w:rPr>
              <w:t xml:space="preserve">-month </w:t>
            </w:r>
            <w:r w:rsidRPr="00041607">
              <w:rPr>
                <w:szCs w:val="24"/>
                <w:lang w:val="en-AU"/>
              </w:rPr>
              <w:t>target</w:t>
            </w:r>
          </w:p>
        </w:tc>
        <w:tc>
          <w:tcPr>
            <w:tcW w:w="11438" w:type="dxa"/>
            <w:gridSpan w:val="2"/>
            <w:shd w:val="clear" w:color="auto" w:fill="D9D9D9" w:themeFill="background1" w:themeFillShade="D9"/>
          </w:tcPr>
          <w:p w14:paraId="5B3CC66E" w14:textId="77777777" w:rsidR="00000000" w:rsidRPr="00041607" w:rsidRDefault="00000000" w:rsidP="00BB23C7">
            <w:pPr>
              <w:pStyle w:val="ESBodyText"/>
              <w:spacing w:after="0"/>
              <w:rPr>
                <w:b/>
                <w:lang w:val="en-AU"/>
              </w:rPr>
            </w:pPr>
            <w:r>
              <w:rPr>
                <w:rFonts w:eastAsia="Arial"/>
                <w:sz w:val="22"/>
              </w:rPr>
              <w:t>Increase the 2025 percentage of positive endorsement in Attitudes to School Survey (AtoSS):</w:t>
            </w:r>
            <w:r>
              <w:rPr>
                <w:rFonts w:eastAsia="Arial"/>
                <w:sz w:val="22"/>
              </w:rPr>
              <w:br/>
              <w:t>-Differentiated learning challenge from 56% to 57%</w:t>
            </w:r>
            <w:r>
              <w:rPr>
                <w:rFonts w:eastAsia="Arial"/>
                <w:sz w:val="22"/>
              </w:rPr>
              <w:br/>
              <w:t>-Stimulating learning from 47% to 48%</w:t>
            </w:r>
            <w:r>
              <w:rPr>
                <w:rFonts w:eastAsia="Arial"/>
                <w:sz w:val="22"/>
              </w:rPr>
              <w:br/>
              <w:t>-Student voice and agency from 38% to 39%</w:t>
            </w:r>
          </w:p>
        </w:tc>
      </w:tr>
      <w:tr w:rsidR="004E5CCB" w14:paraId="1A225B16" w14:textId="77777777" w:rsidTr="00DA66C8">
        <w:trPr>
          <w:trHeight w:val="15"/>
        </w:trPr>
        <w:tc>
          <w:tcPr>
            <w:tcW w:w="3772" w:type="dxa"/>
            <w:shd w:val="clear" w:color="auto" w:fill="D9D9D9" w:themeFill="background1" w:themeFillShade="D9"/>
          </w:tcPr>
          <w:p w14:paraId="0B793416" w14:textId="77777777" w:rsidR="00000000" w:rsidRPr="00041607" w:rsidRDefault="00000000" w:rsidP="00DA66C8">
            <w:pPr>
              <w:pStyle w:val="Heading3"/>
              <w:spacing w:before="0" w:after="0"/>
              <w:rPr>
                <w:szCs w:val="24"/>
                <w:lang w:val="en-AU"/>
              </w:rPr>
            </w:pPr>
            <w:r w:rsidRPr="00041607">
              <w:rPr>
                <w:rFonts w:eastAsia="Arial"/>
                <w:sz w:val="22"/>
                <w:szCs w:val="24"/>
                <w:lang w:val="en-AU"/>
              </w:rPr>
              <w:t>12-month target 2.6</w:t>
            </w:r>
            <w:r w:rsidRPr="00041607">
              <w:rPr>
                <w:szCs w:val="24"/>
                <w:lang w:val="en-AU"/>
              </w:rPr>
              <w:t xml:space="preserve">-month </w:t>
            </w:r>
            <w:r w:rsidRPr="00041607">
              <w:rPr>
                <w:szCs w:val="24"/>
                <w:lang w:val="en-AU"/>
              </w:rPr>
              <w:t>target</w:t>
            </w:r>
          </w:p>
        </w:tc>
        <w:tc>
          <w:tcPr>
            <w:tcW w:w="11438" w:type="dxa"/>
            <w:gridSpan w:val="2"/>
            <w:shd w:val="clear" w:color="auto" w:fill="D9D9D9" w:themeFill="background1" w:themeFillShade="D9"/>
          </w:tcPr>
          <w:p w14:paraId="43CFE8CA" w14:textId="77777777" w:rsidR="00000000" w:rsidRPr="00041607" w:rsidRDefault="00000000" w:rsidP="00BB23C7">
            <w:pPr>
              <w:pStyle w:val="ESBodyText"/>
              <w:spacing w:after="0"/>
              <w:rPr>
                <w:b/>
                <w:lang w:val="en-AU"/>
              </w:rPr>
            </w:pPr>
            <w:r>
              <w:rPr>
                <w:rFonts w:eastAsia="Arial"/>
                <w:sz w:val="22"/>
              </w:rPr>
              <w:t>Increase the 2025 percentage of positive endorsement in Attitudes to School Survey (AtoSS):</w:t>
            </w:r>
            <w:r>
              <w:rPr>
                <w:rFonts w:eastAsia="Arial"/>
                <w:sz w:val="22"/>
              </w:rPr>
              <w:br/>
              <w:t>-Academic emphasis from 36% to 40%</w:t>
            </w:r>
            <w:r>
              <w:rPr>
                <w:rFonts w:eastAsia="Arial"/>
                <w:sz w:val="22"/>
              </w:rPr>
              <w:br/>
              <w:t>-Feedback from 56% to 57%</w:t>
            </w:r>
          </w:p>
        </w:tc>
      </w:tr>
      <w:tr w:rsidR="004E5CCB" w14:paraId="632E06DD" w14:textId="77777777" w:rsidTr="00A800BE">
        <w:trPr>
          <w:trHeight w:val="15"/>
        </w:trPr>
        <w:tc>
          <w:tcPr>
            <w:tcW w:w="12022" w:type="dxa"/>
            <w:gridSpan w:val="2"/>
            <w:shd w:val="clear" w:color="auto" w:fill="D9D9D9" w:themeFill="background1" w:themeFillShade="D9"/>
          </w:tcPr>
          <w:p w14:paraId="330D1C55" w14:textId="77777777" w:rsidR="00000000" w:rsidRPr="00041607" w:rsidRDefault="00000000" w:rsidP="00BB23C7">
            <w:pPr>
              <w:pStyle w:val="ESBodyText"/>
              <w:spacing w:after="0"/>
              <w:rPr>
                <w:b/>
                <w:sz w:val="20"/>
                <w:szCs w:val="20"/>
                <w:lang w:val="en-AU"/>
              </w:rPr>
            </w:pPr>
            <w:r w:rsidRPr="00041607">
              <w:rPr>
                <w:b/>
                <w:sz w:val="20"/>
                <w:szCs w:val="20"/>
                <w:lang w:val="en-AU"/>
              </w:rPr>
              <w:t>Key Improvement Strategies</w:t>
            </w:r>
          </w:p>
        </w:tc>
        <w:tc>
          <w:tcPr>
            <w:tcW w:w="3188" w:type="dxa"/>
            <w:shd w:val="clear" w:color="auto" w:fill="D9D9D9" w:themeFill="background1" w:themeFillShade="D9"/>
          </w:tcPr>
          <w:p w14:paraId="1904AB58" w14:textId="77777777" w:rsidR="00000000" w:rsidRPr="00041607" w:rsidRDefault="00000000" w:rsidP="00BB23C7">
            <w:pPr>
              <w:pStyle w:val="ESBodyText"/>
              <w:spacing w:after="0"/>
              <w:rPr>
                <w:b/>
                <w:lang w:val="en-AU"/>
              </w:rPr>
            </w:pPr>
            <w:r w:rsidRPr="00041607">
              <w:rPr>
                <w:color w:val="000000"/>
                <w:lang w:val="en-AU"/>
              </w:rPr>
              <w:t>Is this KIS selected for focus this year?</w:t>
            </w:r>
          </w:p>
        </w:tc>
      </w:tr>
      <w:tr w:rsidR="004E5CCB" w14:paraId="43CD5C06" w14:textId="77777777" w:rsidTr="00CE0F0F">
        <w:trPr>
          <w:trHeight w:val="176"/>
        </w:trPr>
        <w:tc>
          <w:tcPr>
            <w:tcW w:w="3772" w:type="dxa"/>
            <w:shd w:val="clear" w:color="auto" w:fill="58BFBD"/>
          </w:tcPr>
          <w:p w14:paraId="77CA3974" w14:textId="77777777" w:rsidR="00000000" w:rsidRPr="00041607" w:rsidRDefault="00000000" w:rsidP="00BB23C7">
            <w:pPr>
              <w:pStyle w:val="ESBodyText"/>
              <w:spacing w:after="0"/>
              <w:rPr>
                <w:b/>
                <w:lang w:val="en-AU"/>
              </w:rPr>
            </w:pPr>
            <w:r w:rsidRPr="00041607">
              <w:rPr>
                <w:rFonts w:eastAsia="Arial"/>
                <w:b/>
                <w:sz w:val="22"/>
                <w:szCs w:val="20"/>
                <w:lang w:val="en-AU"/>
              </w:rPr>
              <w:t>KIS 2.a</w:t>
            </w:r>
          </w:p>
          <w:p w14:paraId="240B09EF" w14:textId="77777777" w:rsidR="004E5CCB" w:rsidRDefault="00000000">
            <w:r>
              <w:rPr>
                <w:rFonts w:eastAsia="Arial"/>
                <w:sz w:val="22"/>
              </w:rPr>
              <w:t>Teaching and learning</w:t>
            </w:r>
          </w:p>
        </w:tc>
        <w:tc>
          <w:tcPr>
            <w:tcW w:w="8250" w:type="dxa"/>
            <w:shd w:val="clear" w:color="auto" w:fill="58BFBD"/>
          </w:tcPr>
          <w:p w14:paraId="5688D3CA" w14:textId="77777777" w:rsidR="00000000" w:rsidRPr="00041607" w:rsidRDefault="00000000" w:rsidP="00BB23C7">
            <w:pPr>
              <w:pStyle w:val="ESBodyText"/>
              <w:spacing w:after="0"/>
              <w:rPr>
                <w:b/>
                <w:lang w:val="en-AU"/>
              </w:rPr>
            </w:pPr>
            <w:r>
              <w:rPr>
                <w:rFonts w:eastAsia="Arial"/>
                <w:sz w:val="22"/>
              </w:rPr>
              <w:t>Embed the use of developmental rubrics to; foster student agency, inform day-to-day teaching, and design both formative and summative assessments.</w:t>
            </w:r>
          </w:p>
        </w:tc>
        <w:tc>
          <w:tcPr>
            <w:tcW w:w="3188" w:type="dxa"/>
          </w:tcPr>
          <w:p w14:paraId="5A31CE8A" w14:textId="77777777" w:rsidR="00000000" w:rsidRPr="00041607" w:rsidRDefault="00000000" w:rsidP="00BB23C7">
            <w:pPr>
              <w:pStyle w:val="ESBodyText"/>
              <w:spacing w:after="0"/>
              <w:rPr>
                <w:b/>
                <w:lang w:val="en-AU"/>
              </w:rPr>
            </w:pPr>
            <w:r>
              <w:rPr>
                <w:rFonts w:eastAsia="Arial"/>
                <w:sz w:val="22"/>
              </w:rPr>
              <w:t>Yes</w:t>
            </w:r>
          </w:p>
        </w:tc>
      </w:tr>
      <w:tr w:rsidR="004E5CCB" w14:paraId="315FC4B3" w14:textId="77777777" w:rsidTr="00CE0F0F">
        <w:trPr>
          <w:trHeight w:val="176"/>
        </w:trPr>
        <w:tc>
          <w:tcPr>
            <w:tcW w:w="3772" w:type="dxa"/>
            <w:shd w:val="clear" w:color="auto" w:fill="58BFBD"/>
          </w:tcPr>
          <w:p w14:paraId="38502E7E" w14:textId="77777777" w:rsidR="00000000" w:rsidRPr="00041607" w:rsidRDefault="00000000" w:rsidP="00BB23C7">
            <w:pPr>
              <w:pStyle w:val="ESBodyText"/>
              <w:spacing w:after="0"/>
              <w:rPr>
                <w:b/>
                <w:lang w:val="en-AU"/>
              </w:rPr>
            </w:pPr>
            <w:r w:rsidRPr="00041607">
              <w:rPr>
                <w:rFonts w:eastAsia="Arial"/>
                <w:b/>
                <w:sz w:val="22"/>
                <w:szCs w:val="20"/>
                <w:lang w:val="en-AU"/>
              </w:rPr>
              <w:t>KIS 2.b</w:t>
            </w:r>
          </w:p>
          <w:p w14:paraId="77146938" w14:textId="77777777" w:rsidR="004E5CCB" w:rsidRDefault="00000000">
            <w:r>
              <w:rPr>
                <w:rFonts w:eastAsia="Arial"/>
                <w:sz w:val="22"/>
              </w:rPr>
              <w:t>Teaching and learning</w:t>
            </w:r>
          </w:p>
        </w:tc>
        <w:tc>
          <w:tcPr>
            <w:tcW w:w="8250" w:type="dxa"/>
            <w:shd w:val="clear" w:color="auto" w:fill="58BFBD"/>
          </w:tcPr>
          <w:p w14:paraId="65157431" w14:textId="77777777" w:rsidR="00000000" w:rsidRPr="00041607" w:rsidRDefault="00000000" w:rsidP="00BB23C7">
            <w:pPr>
              <w:pStyle w:val="ESBodyText"/>
              <w:spacing w:after="0"/>
              <w:rPr>
                <w:b/>
                <w:lang w:val="en-AU"/>
              </w:rPr>
            </w:pPr>
            <w:r>
              <w:rPr>
                <w:rFonts w:eastAsia="Arial"/>
                <w:sz w:val="22"/>
              </w:rPr>
              <w:t xml:space="preserve">Enhance the effectiveness and impact of Professional Learning Communities (PLCs). </w:t>
            </w:r>
          </w:p>
        </w:tc>
        <w:tc>
          <w:tcPr>
            <w:tcW w:w="3188" w:type="dxa"/>
          </w:tcPr>
          <w:p w14:paraId="0317568B" w14:textId="77777777" w:rsidR="00000000" w:rsidRPr="00041607" w:rsidRDefault="00000000" w:rsidP="00BB23C7">
            <w:pPr>
              <w:pStyle w:val="ESBodyText"/>
              <w:spacing w:after="0"/>
              <w:rPr>
                <w:b/>
                <w:lang w:val="en-AU"/>
              </w:rPr>
            </w:pPr>
            <w:r>
              <w:rPr>
                <w:rFonts w:eastAsia="Arial"/>
                <w:sz w:val="22"/>
              </w:rPr>
              <w:t>No</w:t>
            </w:r>
          </w:p>
        </w:tc>
      </w:tr>
      <w:tr w:rsidR="004E5CCB" w14:paraId="5660D55D" w14:textId="77777777" w:rsidTr="00CE0F0F">
        <w:trPr>
          <w:trHeight w:val="176"/>
        </w:trPr>
        <w:tc>
          <w:tcPr>
            <w:tcW w:w="3772" w:type="dxa"/>
            <w:shd w:val="clear" w:color="auto" w:fill="58BFBD"/>
          </w:tcPr>
          <w:p w14:paraId="4209D554" w14:textId="77777777" w:rsidR="00000000" w:rsidRPr="00041607" w:rsidRDefault="00000000" w:rsidP="00BB23C7">
            <w:pPr>
              <w:pStyle w:val="ESBodyText"/>
              <w:spacing w:after="0"/>
              <w:rPr>
                <w:b/>
                <w:lang w:val="en-AU"/>
              </w:rPr>
            </w:pPr>
            <w:r w:rsidRPr="00041607">
              <w:rPr>
                <w:rFonts w:eastAsia="Arial"/>
                <w:b/>
                <w:sz w:val="22"/>
                <w:szCs w:val="20"/>
                <w:lang w:val="en-AU"/>
              </w:rPr>
              <w:t>KIS 2.c</w:t>
            </w:r>
          </w:p>
          <w:p w14:paraId="0E49E13E" w14:textId="77777777" w:rsidR="004E5CCB" w:rsidRDefault="00000000">
            <w:r>
              <w:rPr>
                <w:rFonts w:eastAsia="Arial"/>
                <w:sz w:val="22"/>
              </w:rPr>
              <w:t>Teaching and learning</w:t>
            </w:r>
          </w:p>
        </w:tc>
        <w:tc>
          <w:tcPr>
            <w:tcW w:w="8250" w:type="dxa"/>
            <w:shd w:val="clear" w:color="auto" w:fill="58BFBD"/>
          </w:tcPr>
          <w:p w14:paraId="4352C650" w14:textId="77777777" w:rsidR="00000000" w:rsidRPr="00041607" w:rsidRDefault="00000000" w:rsidP="00BB23C7">
            <w:pPr>
              <w:pStyle w:val="ESBodyText"/>
              <w:spacing w:after="0"/>
              <w:rPr>
                <w:b/>
                <w:lang w:val="en-AU"/>
              </w:rPr>
            </w:pPr>
            <w:r>
              <w:rPr>
                <w:rFonts w:eastAsia="Arial"/>
                <w:sz w:val="22"/>
              </w:rPr>
              <w:t xml:space="preserve">Reimagine a defined and precise instructional model informed by the Victorian Teaching and Learning Model (VTLM) 2.0. </w:t>
            </w:r>
          </w:p>
        </w:tc>
        <w:tc>
          <w:tcPr>
            <w:tcW w:w="3188" w:type="dxa"/>
          </w:tcPr>
          <w:p w14:paraId="598ECD24" w14:textId="77777777" w:rsidR="00000000" w:rsidRPr="00041607" w:rsidRDefault="00000000" w:rsidP="00BB23C7">
            <w:pPr>
              <w:pStyle w:val="ESBodyText"/>
              <w:spacing w:after="0"/>
              <w:rPr>
                <w:b/>
                <w:lang w:val="en-AU"/>
              </w:rPr>
            </w:pPr>
            <w:r>
              <w:rPr>
                <w:rFonts w:eastAsia="Arial"/>
                <w:sz w:val="22"/>
              </w:rPr>
              <w:t>Yes</w:t>
            </w:r>
          </w:p>
        </w:tc>
      </w:tr>
      <w:tr w:rsidR="004E5CCB" w14:paraId="2DAD83CC" w14:textId="77777777" w:rsidTr="00CE0F0F">
        <w:trPr>
          <w:trHeight w:val="176"/>
        </w:trPr>
        <w:tc>
          <w:tcPr>
            <w:tcW w:w="3772" w:type="dxa"/>
            <w:shd w:val="clear" w:color="auto" w:fill="58BFBD"/>
          </w:tcPr>
          <w:p w14:paraId="5BE63137" w14:textId="77777777" w:rsidR="00000000" w:rsidRPr="00041607" w:rsidRDefault="00000000" w:rsidP="00BB23C7">
            <w:pPr>
              <w:pStyle w:val="ESBodyText"/>
              <w:spacing w:after="0"/>
              <w:rPr>
                <w:b/>
                <w:lang w:val="en-AU"/>
              </w:rPr>
            </w:pPr>
            <w:r w:rsidRPr="00041607">
              <w:rPr>
                <w:rFonts w:eastAsia="Arial"/>
                <w:b/>
                <w:sz w:val="22"/>
                <w:szCs w:val="20"/>
                <w:lang w:val="en-AU"/>
              </w:rPr>
              <w:t>KIS 2.d</w:t>
            </w:r>
          </w:p>
          <w:p w14:paraId="28FB026B" w14:textId="77777777" w:rsidR="004E5CCB" w:rsidRDefault="00000000">
            <w:r>
              <w:rPr>
                <w:rFonts w:eastAsia="Arial"/>
                <w:sz w:val="22"/>
              </w:rPr>
              <w:t>Teaching and learning</w:t>
            </w:r>
          </w:p>
        </w:tc>
        <w:tc>
          <w:tcPr>
            <w:tcW w:w="8250" w:type="dxa"/>
            <w:shd w:val="clear" w:color="auto" w:fill="58BFBD"/>
          </w:tcPr>
          <w:p w14:paraId="40988AE1" w14:textId="77777777" w:rsidR="00000000" w:rsidRPr="00041607" w:rsidRDefault="00000000" w:rsidP="00BB23C7">
            <w:pPr>
              <w:pStyle w:val="ESBodyText"/>
              <w:spacing w:after="0"/>
              <w:rPr>
                <w:b/>
                <w:lang w:val="en-AU"/>
              </w:rPr>
            </w:pPr>
            <w:r>
              <w:rPr>
                <w:rFonts w:eastAsia="Arial"/>
                <w:sz w:val="22"/>
              </w:rPr>
              <w:t xml:space="preserve">Ensure learning is differentiated and students are supported, challenged and extended. </w:t>
            </w:r>
          </w:p>
        </w:tc>
        <w:tc>
          <w:tcPr>
            <w:tcW w:w="3188" w:type="dxa"/>
          </w:tcPr>
          <w:p w14:paraId="3714A292" w14:textId="77777777" w:rsidR="00000000" w:rsidRPr="00041607" w:rsidRDefault="00000000" w:rsidP="00BB23C7">
            <w:pPr>
              <w:pStyle w:val="ESBodyText"/>
              <w:spacing w:after="0"/>
              <w:rPr>
                <w:b/>
                <w:lang w:val="en-AU"/>
              </w:rPr>
            </w:pPr>
            <w:r>
              <w:rPr>
                <w:rFonts w:eastAsia="Arial"/>
                <w:sz w:val="22"/>
              </w:rPr>
              <w:t>No</w:t>
            </w:r>
          </w:p>
        </w:tc>
      </w:tr>
      <w:tr w:rsidR="004E5CCB" w14:paraId="285C7DD7" w14:textId="77777777" w:rsidTr="0001315D">
        <w:trPr>
          <w:trHeight w:val="1741"/>
        </w:trPr>
        <w:tc>
          <w:tcPr>
            <w:tcW w:w="3772" w:type="dxa"/>
            <w:shd w:val="clear" w:color="auto" w:fill="D9D9D9" w:themeFill="background1" w:themeFillShade="D9"/>
          </w:tcPr>
          <w:p w14:paraId="74A5EAE5" w14:textId="77777777" w:rsidR="00000000" w:rsidRPr="00041607" w:rsidRDefault="00000000" w:rsidP="00BB23C7">
            <w:pPr>
              <w:pStyle w:val="ESBodyText"/>
              <w:spacing w:after="0"/>
              <w:rPr>
                <w:b/>
                <w:lang w:val="en-AU"/>
              </w:rPr>
            </w:pPr>
            <w:r w:rsidRPr="00041607">
              <w:rPr>
                <w:color w:val="000000"/>
                <w:lang w:val="en-AU"/>
              </w:rPr>
              <w:t>Explain why the school has selected this KIS as a focus for this year. Please make reference to the self-evaluation, relevant school data, the progress against School Strategic Plan (SSP) goals, targets, and the diagnosis of issues requiring particular attention.</w:t>
            </w:r>
          </w:p>
        </w:tc>
        <w:tc>
          <w:tcPr>
            <w:tcW w:w="11438" w:type="dxa"/>
            <w:gridSpan w:val="2"/>
          </w:tcPr>
          <w:p w14:paraId="1C313F77" w14:textId="77777777" w:rsidR="00000000" w:rsidRPr="00041607" w:rsidRDefault="00000000" w:rsidP="00BB23C7">
            <w:pPr>
              <w:pStyle w:val="ESBodyText"/>
              <w:spacing w:after="0"/>
              <w:rPr>
                <w:b/>
                <w:lang w:val="en-AU"/>
              </w:rPr>
            </w:pPr>
            <w:r>
              <w:rPr>
                <w:rFonts w:eastAsia="Arial"/>
                <w:sz w:val="22"/>
              </w:rPr>
              <w:t>We are focused on two KIS as they build on the work we have already been doing for the past four years. We began our developmental approach to assessment in 2020 and we have laid strong foundations for learning and teaching through embedded learning continua for every discipline and developmental rubrics for every unit of learning. Our priority work next year is to embed the use of rubrics as a learning and teaching tool so that students can have agency in their learning and teachers can use rubrics to be responsive in their day-to-day teaching. Another KIS is to align the Guide and Apply phase of our Student-Centred Learning Model (instructional model) with the VTLM. Our prioritised PLC work will deliver targeted professional learning on what explicit teaching is, why it is critical to student learning and what evidence-based strategies are most effective. Our PLC inquiries will support teachers in embedding consistent high quality explicit instruction in their practice.</w:t>
            </w:r>
          </w:p>
        </w:tc>
      </w:tr>
      <w:tr w:rsidR="004E5CCB" w14:paraId="34738F48" w14:textId="77777777" w:rsidTr="00DA66C8">
        <w:trPr>
          <w:trHeight w:val="218"/>
        </w:trPr>
        <w:tc>
          <w:tcPr>
            <w:tcW w:w="3772" w:type="dxa"/>
            <w:shd w:val="clear" w:color="auto" w:fill="D9D9D9" w:themeFill="background1" w:themeFillShade="D9"/>
          </w:tcPr>
          <w:p w14:paraId="7F547120" w14:textId="77777777" w:rsidR="00000000" w:rsidRPr="00041607" w:rsidRDefault="00000000" w:rsidP="00DA66C8">
            <w:pPr>
              <w:pStyle w:val="Heading3"/>
              <w:spacing w:before="0" w:after="0"/>
              <w:rPr>
                <w:szCs w:val="24"/>
                <w:lang w:val="en-AU"/>
              </w:rPr>
            </w:pPr>
            <w:r w:rsidRPr="00041607">
              <w:rPr>
                <w:rFonts w:eastAsia="Arial"/>
                <w:sz w:val="24"/>
                <w:lang w:val="en-AU"/>
              </w:rPr>
              <w:lastRenderedPageBreak/>
              <w:t>Goal 3</w:t>
            </w:r>
          </w:p>
        </w:tc>
        <w:tc>
          <w:tcPr>
            <w:tcW w:w="11438" w:type="dxa"/>
            <w:gridSpan w:val="2"/>
            <w:shd w:val="clear" w:color="auto" w:fill="D9D9D9" w:themeFill="background1" w:themeFillShade="D9"/>
          </w:tcPr>
          <w:p w14:paraId="6584D887" w14:textId="77777777" w:rsidR="00000000" w:rsidRPr="00041607" w:rsidRDefault="00000000" w:rsidP="00BB23C7">
            <w:pPr>
              <w:pStyle w:val="ESBodyText"/>
              <w:spacing w:after="0"/>
              <w:rPr>
                <w:rFonts w:eastAsia="Arial"/>
                <w:b/>
                <w:sz w:val="22"/>
                <w:lang w:val="en-AU"/>
              </w:rPr>
            </w:pPr>
            <w:r w:rsidRPr="00041607">
              <w:rPr>
                <w:rFonts w:eastAsia="Arial"/>
                <w:b/>
                <w:sz w:val="22"/>
              </w:rPr>
              <w:t>Improve student wellbeing and engagement outcomes</w:t>
            </w:r>
          </w:p>
        </w:tc>
      </w:tr>
      <w:tr w:rsidR="004E5CCB" w14:paraId="424F9281" w14:textId="77777777" w:rsidTr="00DA66C8">
        <w:trPr>
          <w:trHeight w:val="15"/>
        </w:trPr>
        <w:tc>
          <w:tcPr>
            <w:tcW w:w="3772" w:type="dxa"/>
            <w:shd w:val="clear" w:color="auto" w:fill="D9D9D9" w:themeFill="background1" w:themeFillShade="D9"/>
          </w:tcPr>
          <w:p w14:paraId="504C87A2" w14:textId="77777777" w:rsidR="00000000" w:rsidRPr="00041607" w:rsidRDefault="00000000" w:rsidP="00DA66C8">
            <w:pPr>
              <w:pStyle w:val="Heading3"/>
              <w:spacing w:before="0" w:after="0"/>
              <w:rPr>
                <w:szCs w:val="24"/>
                <w:lang w:val="en-AU"/>
              </w:rPr>
            </w:pPr>
            <w:r w:rsidRPr="00041607">
              <w:rPr>
                <w:rFonts w:eastAsia="Arial"/>
                <w:sz w:val="22"/>
                <w:szCs w:val="24"/>
                <w:lang w:val="en-AU"/>
              </w:rPr>
              <w:t>12-month target 3.1</w:t>
            </w:r>
            <w:r w:rsidRPr="00041607">
              <w:rPr>
                <w:szCs w:val="24"/>
                <w:lang w:val="en-AU"/>
              </w:rPr>
              <w:t xml:space="preserve">-month </w:t>
            </w:r>
            <w:r w:rsidRPr="00041607">
              <w:rPr>
                <w:szCs w:val="24"/>
                <w:lang w:val="en-AU"/>
              </w:rPr>
              <w:t>target</w:t>
            </w:r>
          </w:p>
        </w:tc>
        <w:tc>
          <w:tcPr>
            <w:tcW w:w="11438" w:type="dxa"/>
            <w:gridSpan w:val="2"/>
            <w:shd w:val="clear" w:color="auto" w:fill="D9D9D9" w:themeFill="background1" w:themeFillShade="D9"/>
          </w:tcPr>
          <w:p w14:paraId="22FC40D3" w14:textId="77777777" w:rsidR="00000000" w:rsidRPr="00041607" w:rsidRDefault="00000000" w:rsidP="00BB23C7">
            <w:pPr>
              <w:pStyle w:val="ESBodyText"/>
              <w:spacing w:after="0"/>
              <w:rPr>
                <w:b/>
                <w:lang w:val="en-AU"/>
              </w:rPr>
            </w:pPr>
            <w:r>
              <w:rPr>
                <w:rFonts w:eastAsia="Arial"/>
                <w:sz w:val="22"/>
              </w:rPr>
              <w:t>Reduce the 2024 percentage of students with 20+ absence days</w:t>
            </w:r>
            <w:r>
              <w:rPr>
                <w:rFonts w:eastAsia="Arial"/>
                <w:sz w:val="22"/>
              </w:rPr>
              <w:br/>
              <w:t>-Years 7 to 12 overall from 47% (2023) to 45%</w:t>
            </w:r>
            <w:r>
              <w:rPr>
                <w:rFonts w:eastAsia="Arial"/>
                <w:sz w:val="22"/>
              </w:rPr>
              <w:br/>
              <w:t>-Equity funded students from 59% (2023) to 57%</w:t>
            </w:r>
          </w:p>
        </w:tc>
      </w:tr>
      <w:tr w:rsidR="004E5CCB" w14:paraId="59956F42" w14:textId="77777777" w:rsidTr="00DA66C8">
        <w:trPr>
          <w:trHeight w:val="15"/>
        </w:trPr>
        <w:tc>
          <w:tcPr>
            <w:tcW w:w="3772" w:type="dxa"/>
            <w:shd w:val="clear" w:color="auto" w:fill="D9D9D9" w:themeFill="background1" w:themeFillShade="D9"/>
          </w:tcPr>
          <w:p w14:paraId="01B42D05" w14:textId="77777777" w:rsidR="00000000" w:rsidRPr="00041607" w:rsidRDefault="00000000" w:rsidP="00DA66C8">
            <w:pPr>
              <w:pStyle w:val="Heading3"/>
              <w:spacing w:before="0" w:after="0"/>
              <w:rPr>
                <w:szCs w:val="24"/>
                <w:lang w:val="en-AU"/>
              </w:rPr>
            </w:pPr>
            <w:r w:rsidRPr="00041607">
              <w:rPr>
                <w:rFonts w:eastAsia="Arial"/>
                <w:sz w:val="22"/>
                <w:szCs w:val="24"/>
                <w:lang w:val="en-AU"/>
              </w:rPr>
              <w:t>12-month target 3.2</w:t>
            </w:r>
            <w:r w:rsidRPr="00041607">
              <w:rPr>
                <w:szCs w:val="24"/>
                <w:lang w:val="en-AU"/>
              </w:rPr>
              <w:t xml:space="preserve">-month </w:t>
            </w:r>
            <w:r w:rsidRPr="00041607">
              <w:rPr>
                <w:szCs w:val="24"/>
                <w:lang w:val="en-AU"/>
              </w:rPr>
              <w:t>target</w:t>
            </w:r>
          </w:p>
        </w:tc>
        <w:tc>
          <w:tcPr>
            <w:tcW w:w="11438" w:type="dxa"/>
            <w:gridSpan w:val="2"/>
            <w:shd w:val="clear" w:color="auto" w:fill="D9D9D9" w:themeFill="background1" w:themeFillShade="D9"/>
          </w:tcPr>
          <w:p w14:paraId="782FB73C" w14:textId="77777777" w:rsidR="00000000" w:rsidRPr="00041607" w:rsidRDefault="00000000" w:rsidP="00BB23C7">
            <w:pPr>
              <w:pStyle w:val="ESBodyText"/>
              <w:spacing w:after="0"/>
              <w:rPr>
                <w:b/>
                <w:lang w:val="en-AU"/>
              </w:rPr>
            </w:pPr>
            <w:r>
              <w:rPr>
                <w:rFonts w:eastAsia="Arial"/>
                <w:sz w:val="22"/>
              </w:rPr>
              <w:t>Increase 2025 percentage positive endorsement in student Attitudes to School Survey for:</w:t>
            </w:r>
            <w:r>
              <w:rPr>
                <w:rFonts w:eastAsia="Arial"/>
                <w:sz w:val="22"/>
              </w:rPr>
              <w:br/>
              <w:t xml:space="preserve">-Advocate at school from 60% to 61% </w:t>
            </w:r>
            <w:r>
              <w:rPr>
                <w:rFonts w:eastAsia="Arial"/>
                <w:sz w:val="22"/>
              </w:rPr>
              <w:br/>
              <w:t xml:space="preserve">-Teacher concern from 30% to 31% </w:t>
            </w:r>
            <w:r>
              <w:rPr>
                <w:rFonts w:eastAsia="Arial"/>
                <w:sz w:val="22"/>
              </w:rPr>
              <w:br/>
              <w:t xml:space="preserve">-Sense of confidence from 54% to 55% </w:t>
            </w:r>
            <w:r>
              <w:rPr>
                <w:rFonts w:eastAsia="Arial"/>
                <w:sz w:val="22"/>
              </w:rPr>
              <w:br/>
              <w:t>-Perseverance from 52% to 53%</w:t>
            </w:r>
          </w:p>
        </w:tc>
      </w:tr>
      <w:tr w:rsidR="004E5CCB" w14:paraId="2950DAAD" w14:textId="77777777" w:rsidTr="00A800BE">
        <w:trPr>
          <w:trHeight w:val="15"/>
        </w:trPr>
        <w:tc>
          <w:tcPr>
            <w:tcW w:w="12022" w:type="dxa"/>
            <w:gridSpan w:val="2"/>
            <w:shd w:val="clear" w:color="auto" w:fill="D9D9D9" w:themeFill="background1" w:themeFillShade="D9"/>
          </w:tcPr>
          <w:p w14:paraId="54DA2E7C" w14:textId="77777777" w:rsidR="00000000" w:rsidRPr="00041607" w:rsidRDefault="00000000" w:rsidP="00BB23C7">
            <w:pPr>
              <w:pStyle w:val="ESBodyText"/>
              <w:spacing w:after="0"/>
              <w:rPr>
                <w:b/>
                <w:sz w:val="20"/>
                <w:szCs w:val="20"/>
                <w:lang w:val="en-AU"/>
              </w:rPr>
            </w:pPr>
            <w:r w:rsidRPr="00041607">
              <w:rPr>
                <w:b/>
                <w:sz w:val="20"/>
                <w:szCs w:val="20"/>
                <w:lang w:val="en-AU"/>
              </w:rPr>
              <w:t>Key Improvement Strategies</w:t>
            </w:r>
          </w:p>
        </w:tc>
        <w:tc>
          <w:tcPr>
            <w:tcW w:w="3188" w:type="dxa"/>
            <w:shd w:val="clear" w:color="auto" w:fill="D9D9D9" w:themeFill="background1" w:themeFillShade="D9"/>
          </w:tcPr>
          <w:p w14:paraId="51364062" w14:textId="77777777" w:rsidR="00000000" w:rsidRPr="00041607" w:rsidRDefault="00000000" w:rsidP="00BB23C7">
            <w:pPr>
              <w:pStyle w:val="ESBodyText"/>
              <w:spacing w:after="0"/>
              <w:rPr>
                <w:b/>
                <w:lang w:val="en-AU"/>
              </w:rPr>
            </w:pPr>
            <w:r w:rsidRPr="00041607">
              <w:rPr>
                <w:color w:val="000000"/>
                <w:lang w:val="en-AU"/>
              </w:rPr>
              <w:t>Is this KIS selected for focus this year?</w:t>
            </w:r>
          </w:p>
        </w:tc>
      </w:tr>
      <w:tr w:rsidR="004E5CCB" w14:paraId="18C94AD8" w14:textId="77777777" w:rsidTr="00CE0F0F">
        <w:trPr>
          <w:trHeight w:val="176"/>
        </w:trPr>
        <w:tc>
          <w:tcPr>
            <w:tcW w:w="3772" w:type="dxa"/>
            <w:shd w:val="clear" w:color="auto" w:fill="F8CDDB"/>
          </w:tcPr>
          <w:p w14:paraId="1DE1E7FB" w14:textId="77777777" w:rsidR="00000000" w:rsidRPr="00041607" w:rsidRDefault="00000000" w:rsidP="00BB23C7">
            <w:pPr>
              <w:pStyle w:val="ESBodyText"/>
              <w:spacing w:after="0"/>
              <w:rPr>
                <w:b/>
                <w:lang w:val="en-AU"/>
              </w:rPr>
            </w:pPr>
            <w:r w:rsidRPr="00041607">
              <w:rPr>
                <w:rFonts w:eastAsia="Arial"/>
                <w:b/>
                <w:sz w:val="22"/>
                <w:szCs w:val="20"/>
                <w:lang w:val="en-AU"/>
              </w:rPr>
              <w:t>KIS 3.a</w:t>
            </w:r>
          </w:p>
          <w:p w14:paraId="7E8D4672" w14:textId="77777777" w:rsidR="004E5CCB" w:rsidRDefault="00000000">
            <w:r>
              <w:rPr>
                <w:rFonts w:eastAsia="Arial"/>
                <w:sz w:val="22"/>
              </w:rPr>
              <w:t>Engagement</w:t>
            </w:r>
          </w:p>
        </w:tc>
        <w:tc>
          <w:tcPr>
            <w:tcW w:w="8250" w:type="dxa"/>
            <w:shd w:val="clear" w:color="auto" w:fill="F8CDDB"/>
          </w:tcPr>
          <w:p w14:paraId="0CD48172" w14:textId="77777777" w:rsidR="00000000" w:rsidRPr="00041607" w:rsidRDefault="00000000" w:rsidP="00BB23C7">
            <w:pPr>
              <w:pStyle w:val="ESBodyText"/>
              <w:spacing w:after="0"/>
              <w:rPr>
                <w:b/>
                <w:lang w:val="en-AU"/>
              </w:rPr>
            </w:pPr>
            <w:r>
              <w:rPr>
                <w:rFonts w:eastAsia="Arial"/>
                <w:sz w:val="22"/>
              </w:rPr>
              <w:t xml:space="preserve">Implement a cohesive, whole school wellbeing and inclusion framework. </w:t>
            </w:r>
          </w:p>
        </w:tc>
        <w:tc>
          <w:tcPr>
            <w:tcW w:w="3188" w:type="dxa"/>
          </w:tcPr>
          <w:p w14:paraId="4F76B9F8" w14:textId="77777777" w:rsidR="00000000" w:rsidRPr="00041607" w:rsidRDefault="00000000" w:rsidP="00BB23C7">
            <w:pPr>
              <w:pStyle w:val="ESBodyText"/>
              <w:spacing w:after="0"/>
              <w:rPr>
                <w:b/>
                <w:lang w:val="en-AU"/>
              </w:rPr>
            </w:pPr>
            <w:r>
              <w:rPr>
                <w:rFonts w:eastAsia="Arial"/>
                <w:sz w:val="22"/>
              </w:rPr>
              <w:t>Yes</w:t>
            </w:r>
          </w:p>
        </w:tc>
      </w:tr>
      <w:tr w:rsidR="004E5CCB" w14:paraId="0E6284C8" w14:textId="77777777" w:rsidTr="00CE0F0F">
        <w:trPr>
          <w:trHeight w:val="176"/>
        </w:trPr>
        <w:tc>
          <w:tcPr>
            <w:tcW w:w="3772" w:type="dxa"/>
            <w:shd w:val="clear" w:color="auto" w:fill="58BFBD"/>
          </w:tcPr>
          <w:p w14:paraId="7D48FB95" w14:textId="77777777" w:rsidR="00000000" w:rsidRPr="00041607" w:rsidRDefault="00000000" w:rsidP="00BB23C7">
            <w:pPr>
              <w:pStyle w:val="ESBodyText"/>
              <w:spacing w:after="0"/>
              <w:rPr>
                <w:b/>
                <w:lang w:val="en-AU"/>
              </w:rPr>
            </w:pPr>
            <w:r w:rsidRPr="00041607">
              <w:rPr>
                <w:rFonts w:eastAsia="Arial"/>
                <w:b/>
                <w:sz w:val="22"/>
                <w:szCs w:val="20"/>
                <w:lang w:val="en-AU"/>
              </w:rPr>
              <w:t>KIS 3.b</w:t>
            </w:r>
          </w:p>
          <w:p w14:paraId="73E88F64" w14:textId="77777777" w:rsidR="004E5CCB" w:rsidRDefault="00000000">
            <w:r>
              <w:rPr>
                <w:rFonts w:eastAsia="Arial"/>
                <w:sz w:val="22"/>
              </w:rPr>
              <w:t>Teaching and learning</w:t>
            </w:r>
          </w:p>
        </w:tc>
        <w:tc>
          <w:tcPr>
            <w:tcW w:w="8250" w:type="dxa"/>
            <w:shd w:val="clear" w:color="auto" w:fill="58BFBD"/>
          </w:tcPr>
          <w:p w14:paraId="3BD1F0BB" w14:textId="77777777" w:rsidR="00000000" w:rsidRPr="00041607" w:rsidRDefault="00000000" w:rsidP="00BB23C7">
            <w:pPr>
              <w:pStyle w:val="ESBodyText"/>
              <w:spacing w:after="0"/>
              <w:rPr>
                <w:b/>
                <w:lang w:val="en-AU"/>
              </w:rPr>
            </w:pPr>
            <w:r>
              <w:rPr>
                <w:rFonts w:eastAsia="Arial"/>
                <w:sz w:val="22"/>
              </w:rPr>
              <w:t>Enhance student agency, positive relationships and connection through implementation of the High Impact Wellbeing Strategies (HIWS).</w:t>
            </w:r>
          </w:p>
        </w:tc>
        <w:tc>
          <w:tcPr>
            <w:tcW w:w="3188" w:type="dxa"/>
          </w:tcPr>
          <w:p w14:paraId="000D0417" w14:textId="77777777" w:rsidR="00000000" w:rsidRPr="00041607" w:rsidRDefault="00000000" w:rsidP="00BB23C7">
            <w:pPr>
              <w:pStyle w:val="ESBodyText"/>
              <w:spacing w:after="0"/>
              <w:rPr>
                <w:b/>
                <w:lang w:val="en-AU"/>
              </w:rPr>
            </w:pPr>
            <w:r>
              <w:rPr>
                <w:rFonts w:eastAsia="Arial"/>
                <w:sz w:val="22"/>
              </w:rPr>
              <w:t>No</w:t>
            </w:r>
          </w:p>
        </w:tc>
      </w:tr>
      <w:tr w:rsidR="004E5CCB" w14:paraId="0EEC42DD" w14:textId="77777777" w:rsidTr="00CE0F0F">
        <w:trPr>
          <w:trHeight w:val="176"/>
        </w:trPr>
        <w:tc>
          <w:tcPr>
            <w:tcW w:w="3772" w:type="dxa"/>
            <w:shd w:val="clear" w:color="auto" w:fill="F8CDDB"/>
          </w:tcPr>
          <w:p w14:paraId="748C9664" w14:textId="77777777" w:rsidR="00000000" w:rsidRPr="00041607" w:rsidRDefault="00000000" w:rsidP="00BB23C7">
            <w:pPr>
              <w:pStyle w:val="ESBodyText"/>
              <w:spacing w:after="0"/>
              <w:rPr>
                <w:b/>
                <w:lang w:val="en-AU"/>
              </w:rPr>
            </w:pPr>
            <w:r w:rsidRPr="00041607">
              <w:rPr>
                <w:rFonts w:eastAsia="Arial"/>
                <w:b/>
                <w:sz w:val="22"/>
                <w:szCs w:val="20"/>
                <w:lang w:val="en-AU"/>
              </w:rPr>
              <w:t>KIS 3.c</w:t>
            </w:r>
          </w:p>
          <w:p w14:paraId="5072687E" w14:textId="77777777" w:rsidR="004E5CCB" w:rsidRDefault="00000000">
            <w:r>
              <w:rPr>
                <w:rFonts w:eastAsia="Arial"/>
                <w:sz w:val="22"/>
              </w:rPr>
              <w:t>Engagement</w:t>
            </w:r>
          </w:p>
        </w:tc>
        <w:tc>
          <w:tcPr>
            <w:tcW w:w="8250" w:type="dxa"/>
            <w:shd w:val="clear" w:color="auto" w:fill="F8CDDB"/>
          </w:tcPr>
          <w:p w14:paraId="501F7C45" w14:textId="77777777" w:rsidR="00000000" w:rsidRPr="00041607" w:rsidRDefault="00000000" w:rsidP="00BB23C7">
            <w:pPr>
              <w:pStyle w:val="ESBodyText"/>
              <w:spacing w:after="0"/>
              <w:rPr>
                <w:b/>
                <w:lang w:val="en-AU"/>
              </w:rPr>
            </w:pPr>
            <w:r>
              <w:rPr>
                <w:rFonts w:eastAsia="Arial"/>
                <w:sz w:val="22"/>
              </w:rPr>
              <w:t>Empower student leadership to be both representative and active in school improvement.</w:t>
            </w:r>
          </w:p>
        </w:tc>
        <w:tc>
          <w:tcPr>
            <w:tcW w:w="3188" w:type="dxa"/>
          </w:tcPr>
          <w:p w14:paraId="62EF3C61" w14:textId="77777777" w:rsidR="00000000" w:rsidRPr="00041607" w:rsidRDefault="00000000" w:rsidP="00BB23C7">
            <w:pPr>
              <w:pStyle w:val="ESBodyText"/>
              <w:spacing w:after="0"/>
              <w:rPr>
                <w:b/>
                <w:lang w:val="en-AU"/>
              </w:rPr>
            </w:pPr>
            <w:r>
              <w:rPr>
                <w:rFonts w:eastAsia="Arial"/>
                <w:sz w:val="22"/>
              </w:rPr>
              <w:t>No</w:t>
            </w:r>
          </w:p>
        </w:tc>
      </w:tr>
      <w:tr w:rsidR="004E5CCB" w14:paraId="49C07C85" w14:textId="77777777" w:rsidTr="0001315D">
        <w:trPr>
          <w:trHeight w:val="1741"/>
        </w:trPr>
        <w:tc>
          <w:tcPr>
            <w:tcW w:w="3772" w:type="dxa"/>
            <w:shd w:val="clear" w:color="auto" w:fill="D9D9D9" w:themeFill="background1" w:themeFillShade="D9"/>
          </w:tcPr>
          <w:p w14:paraId="18CDC1CC" w14:textId="77777777" w:rsidR="00000000" w:rsidRPr="00041607" w:rsidRDefault="00000000" w:rsidP="00BB23C7">
            <w:pPr>
              <w:pStyle w:val="ESBodyText"/>
              <w:spacing w:after="0"/>
              <w:rPr>
                <w:b/>
                <w:lang w:val="en-AU"/>
              </w:rPr>
            </w:pPr>
            <w:r w:rsidRPr="00041607">
              <w:rPr>
                <w:color w:val="000000"/>
                <w:lang w:val="en-AU"/>
              </w:rPr>
              <w:t>Explain why the school has selected this KIS as a focus for this year. Please make reference to the self-evaluation, relevant school data, the progress against School Strategic Plan (SSP) goals, targets, and the diagnosis of issues requiring particular attention.</w:t>
            </w:r>
          </w:p>
        </w:tc>
        <w:tc>
          <w:tcPr>
            <w:tcW w:w="11438" w:type="dxa"/>
            <w:gridSpan w:val="2"/>
          </w:tcPr>
          <w:p w14:paraId="28907AB7" w14:textId="77777777" w:rsidR="00000000" w:rsidRPr="00041607" w:rsidRDefault="00000000" w:rsidP="00BB23C7">
            <w:pPr>
              <w:pStyle w:val="ESBodyText"/>
              <w:spacing w:after="0"/>
              <w:rPr>
                <w:b/>
                <w:lang w:val="en-AU"/>
              </w:rPr>
            </w:pPr>
            <w:r>
              <w:rPr>
                <w:rFonts w:eastAsia="Arial"/>
                <w:sz w:val="22"/>
              </w:rPr>
              <w:t xml:space="preserve">We have chosen to focus on the development of a whole school wellbeing and inclusion framework as this is fundamental to creating a vision, setting goals, providing role clarity and devising an action for plan. We need to take time to develop the framework, ensure that is evidence based, de-implement current structures and processes (if need be) and co-develop the new framework with key stakeholders. </w:t>
            </w:r>
          </w:p>
        </w:tc>
      </w:tr>
    </w:tbl>
    <w:p w14:paraId="7875E370" w14:textId="77777777" w:rsidR="00000000" w:rsidRPr="00041607" w:rsidRDefault="00000000" w:rsidP="004E7357">
      <w:pPr>
        <w:pStyle w:val="ESBodyText"/>
        <w:rPr>
          <w:lang w:val="en-AU"/>
        </w:rPr>
      </w:pPr>
    </w:p>
    <w:p w14:paraId="5DA339D2" w14:textId="77777777" w:rsidR="004E5CCB" w:rsidRDefault="004E5CCB"/>
    <w:p w14:paraId="59EE0A20" w14:textId="77777777" w:rsidR="004E5CCB" w:rsidRDefault="004E5CCB"/>
    <w:sectPr w:rsidR="004E5CCB" w:rsidSect="00CD3E4E">
      <w:headerReference w:type="even" r:id="rId18"/>
      <w:headerReference w:type="default" r:id="rId19"/>
      <w:footerReference w:type="default" r:id="rId20"/>
      <w:headerReference w:type="first" r:id="rId21"/>
      <w:pgSz w:w="16838" w:h="11906" w:orient="landscape" w:code="9"/>
      <w:pgMar w:top="1304" w:right="2036" w:bottom="1240" w:left="1304" w:header="624" w:footer="532" w:gutter="0"/>
      <w:pgNumType w:start="2"/>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FFA07" w14:textId="77777777" w:rsidR="00FD170E" w:rsidRDefault="00FD170E">
      <w:pPr>
        <w:spacing w:after="0" w:line="240" w:lineRule="auto"/>
      </w:pPr>
      <w:r>
        <w:separator/>
      </w:r>
    </w:p>
  </w:endnote>
  <w:endnote w:type="continuationSeparator" w:id="0">
    <w:p w14:paraId="6B569EC2" w14:textId="77777777" w:rsidR="00FD170E" w:rsidRDefault="00FD1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1775F" w14:textId="77777777" w:rsidR="00000000" w:rsidRDefault="00000000" w:rsidP="002953E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10ED44FE" w14:textId="77777777" w:rsidR="00000000" w:rsidRDefault="00000000" w:rsidP="007B2B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C9E94" w14:textId="77777777" w:rsidR="00000000" w:rsidRPr="003E29B5" w:rsidRDefault="00000000" w:rsidP="008766A4">
    <w:r>
      <w:rPr>
        <w:noProof/>
      </w:rPr>
      <w:drawing>
        <wp:anchor distT="0" distB="0" distL="114300" distR="114300" simplePos="0" relativeHeight="251667456" behindDoc="1" locked="0" layoutInCell="1" allowOverlap="1" wp14:anchorId="64027EFF" wp14:editId="4ECEE396">
          <wp:simplePos x="0" y="0"/>
          <wp:positionH relativeFrom="column">
            <wp:posOffset>-140335</wp:posOffset>
          </wp:positionH>
          <wp:positionV relativeFrom="paragraph">
            <wp:posOffset>86360</wp:posOffset>
          </wp:positionV>
          <wp:extent cx="1980000" cy="590400"/>
          <wp:effectExtent l="0" t="0" r="1270" b="635"/>
          <wp:wrapNone/>
          <wp:docPr id="14" name="Picture 14" descr="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Education State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0000" cy="590400"/>
                  </a:xfrm>
                  <a:prstGeom prst="rect">
                    <a:avLst/>
                  </a:prstGeom>
                  <a:noFill/>
                  <a:ln>
                    <a:noFill/>
                  </a:ln>
                </pic:spPr>
              </pic:pic>
            </a:graphicData>
          </a:graphic>
        </wp:anchor>
      </w:drawing>
    </w:r>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73CEB" w14:textId="77777777" w:rsidR="00000000" w:rsidRPr="00006534" w:rsidRDefault="00000000" w:rsidP="00943620">
    <w:pPr>
      <w:pStyle w:val="ESSubheading1"/>
      <w:ind w:firstLine="567"/>
    </w:pPr>
    <w:r w:rsidRPr="00943620">
      <w:rPr>
        <w:noProof/>
        <w:sz w:val="15"/>
        <w:szCs w:val="15"/>
      </w:rPr>
      <w:t>Wantirna College (8428) - 2025 - AIP - Annual Goals Targets and KIS</w:t>
    </w:r>
    <w:r w:rsidRPr="000C104E">
      <w:rPr>
        <w:noProof/>
        <w:lang w:val="en-AU" w:eastAsia="en-AU"/>
      </w:rPr>
      <w:drawing>
        <wp:anchor distT="0" distB="0" distL="114300" distR="114300" simplePos="0" relativeHeight="251666432" behindDoc="1" locked="0" layoutInCell="1" allowOverlap="1" wp14:anchorId="34DA7531" wp14:editId="3BCEA0F5">
          <wp:simplePos x="0" y="0"/>
          <wp:positionH relativeFrom="column">
            <wp:posOffset>11844304</wp:posOffset>
          </wp:positionH>
          <wp:positionV relativeFrom="paragraph">
            <wp:posOffset>-47625</wp:posOffset>
          </wp:positionV>
          <wp:extent cx="1981200" cy="7048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006534">
      <w:t xml:space="preserve"> </w:t>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14:paraId="2918C66F" w14:textId="77777777" w:rsidR="00000000" w:rsidRPr="007B2B29" w:rsidRDefault="00000000"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2E5EC" w14:textId="77777777" w:rsidR="00FD170E" w:rsidRDefault="00FD170E">
      <w:pPr>
        <w:spacing w:after="0" w:line="240" w:lineRule="auto"/>
      </w:pPr>
      <w:r>
        <w:separator/>
      </w:r>
    </w:p>
  </w:footnote>
  <w:footnote w:type="continuationSeparator" w:id="0">
    <w:p w14:paraId="4B4B79B4" w14:textId="77777777" w:rsidR="00FD170E" w:rsidRDefault="00FD17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A9E22" w14:textId="77777777" w:rsidR="00000000" w:rsidRDefault="00000000">
    <w:r>
      <w:pict w14:anchorId="4318F4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3" type="#_x0000_t136" style="position:absolute;margin-left:0;margin-top:0;width:500pt;height:180pt;rotation:-40;z-index:251659264;mso-position-horizontal:center;mso-position-horizontal-relative:page;mso-position-vertical:center;mso-position-vertical-relative:page" fillcolor="#d3d3d3" strokecolor="#d3d3d3">
          <v:textpath style="font-family:&quot;Arial&quot;" string="Draf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0A518" w14:textId="77777777" w:rsidR="00000000" w:rsidRDefault="00000000">
    <w:pPr>
      <w:pStyle w:val="Header"/>
    </w:pPr>
    <w:r w:rsidRPr="000C104E">
      <w:rPr>
        <w:noProof/>
        <w:lang w:val="en-AU" w:eastAsia="en-AU"/>
      </w:rPr>
      <w:drawing>
        <wp:anchor distT="0" distB="0" distL="114300" distR="114300" simplePos="0" relativeHeight="251664384" behindDoc="1" locked="0" layoutInCell="1" allowOverlap="1" wp14:anchorId="2F665F11" wp14:editId="0559E067">
          <wp:simplePos x="0" y="0"/>
          <wp:positionH relativeFrom="column">
            <wp:posOffset>7838943</wp:posOffset>
          </wp:positionH>
          <wp:positionV relativeFrom="paragraph">
            <wp:posOffset>-378460</wp:posOffset>
          </wp:positionV>
          <wp:extent cx="1991003" cy="74305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468A6368"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41F4A" w14:textId="77777777" w:rsidR="00000000" w:rsidRDefault="00000000">
    <w:r>
      <w:pict w14:anchorId="71FDE1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4" type="#_x0000_t136" style="position:absolute;margin-left:0;margin-top:0;width:500pt;height:180pt;rotation:-40;z-index:251658240;mso-position-horizontal:center;mso-position-horizontal-relative:page;mso-position-vertical:center;mso-position-vertical-relative:page" fillcolor="#d3d3d3" strokecolor="#d3d3d3">
          <v:textpath style="font-family:&quot;Arial&quot;" string="Draft"/>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B40A0" w14:textId="77777777" w:rsidR="00000000" w:rsidRDefault="00000000">
    <w:r>
      <w:rPr>
        <w:noProof/>
        <w:lang w:val="en-AU" w:eastAsia="en-AU"/>
      </w:rPr>
      <mc:AlternateContent>
        <mc:Choice Requires="wps">
          <w:drawing>
            <wp:anchor distT="0" distB="0" distL="114300" distR="114300" simplePos="0" relativeHeight="251662336" behindDoc="0" locked="0" layoutInCell="1" allowOverlap="1" wp14:anchorId="33BB6788" wp14:editId="377F8F78">
              <wp:simplePos x="0" y="0"/>
              <wp:positionH relativeFrom="page">
                <wp:align>center</wp:align>
              </wp:positionH>
              <wp:positionV relativeFrom="page">
                <wp:align>center</wp:align>
              </wp:positionV>
              <wp:extent cx="6350000" cy="2286000"/>
              <wp:effectExtent l="0" t="1428750" r="0" b="127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644FDF14"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33BB6788" id="_x0000_t202" coordsize="21600,21600" o:spt="202" path="m,l,21600r21600,l21600,xe">
              <v:stroke joinstyle="miter"/>
              <v:path gradientshapeok="t" o:connecttype="rect"/>
            </v:shapetype>
            <v:shape id="Text Box 7" o:spid="_x0000_s1027" type="#_x0000_t202" style="position:absolute;margin-left:0;margin-top:0;width:500pt;height:180pt;rotation:-40;z-index:251662336;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" filled="f" stroked="f">
              <o:lock v:ext="edit" shapetype="t"/>
              <v:textbox style="mso-fit-shape-to-text:t">
                <w:txbxContent>
                  <w:p w14:paraId="644FDF14"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F2B47" w14:textId="77777777" w:rsidR="00000000" w:rsidRPr="003E29B5" w:rsidRDefault="00000000" w:rsidP="008766A4">
    <w:r w:rsidRPr="000C104E">
      <w:rPr>
        <w:noProof/>
        <w:lang w:val="en-AU" w:eastAsia="en-AU"/>
      </w:rPr>
      <w:drawing>
        <wp:anchor distT="0" distB="0" distL="114300" distR="114300" simplePos="0" relativeHeight="251665408" behindDoc="1" locked="0" layoutInCell="1" allowOverlap="1" wp14:anchorId="33AFB7E0" wp14:editId="772DD893">
          <wp:simplePos x="0" y="0"/>
          <wp:positionH relativeFrom="column">
            <wp:posOffset>11844068</wp:posOffset>
          </wp:positionH>
          <wp:positionV relativeFrom="paragraph">
            <wp:posOffset>-272367</wp:posOffset>
          </wp:positionV>
          <wp:extent cx="1991003" cy="7430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4D4C0361" w14:textId="77777777" w:rsidR="00000000" w:rsidRDefault="0000000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75B83" w14:textId="77777777" w:rsidR="00000000" w:rsidRDefault="00000000">
    <w:r>
      <w:rPr>
        <w:noProof/>
        <w:lang w:val="en-AU" w:eastAsia="en-AU"/>
      </w:rPr>
      <mc:AlternateContent>
        <mc:Choice Requires="wps">
          <w:drawing>
            <wp:anchor distT="0" distB="0" distL="114300" distR="114300" simplePos="0" relativeHeight="251660288" behindDoc="0" locked="0" layoutInCell="1" allowOverlap="1" wp14:anchorId="0101ADC6" wp14:editId="38744572">
              <wp:simplePos x="0" y="0"/>
              <wp:positionH relativeFrom="page">
                <wp:align>center</wp:align>
              </wp:positionH>
              <wp:positionV relativeFrom="page">
                <wp:align>center</wp:align>
              </wp:positionV>
              <wp:extent cx="6350000" cy="2286000"/>
              <wp:effectExtent l="0" t="1428750" r="0" b="127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69445CBB"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0101ADC6" id="_x0000_t202" coordsize="21600,21600" o:spt="202" path="m,l,21600r21600,l21600,xe">
              <v:stroke joinstyle="miter"/>
              <v:path gradientshapeok="t" o:connecttype="rect"/>
            </v:shapetype>
            <v:shape id="_x0000_s1028" type="#_x0000_t202" style="position:absolute;margin-left:0;margin-top:0;width:500pt;height:180pt;rotation:-40;z-index:251660288;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" filled="f" stroked="f">
              <o:lock v:ext="edit" shapetype="t"/>
              <v:textbox style="mso-fit-shape-to-text:t">
                <w:txbxContent>
                  <w:p w14:paraId="69445CBB"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A46459E"/>
    <w:multiLevelType w:val="hybridMultilevel"/>
    <w:tmpl w:val="F4E469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2C66087"/>
    <w:multiLevelType w:val="hybridMultilevel"/>
    <w:tmpl w:val="CE9235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CE246E6"/>
    <w:multiLevelType w:val="hybridMultilevel"/>
    <w:tmpl w:val="2CCC1B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66E116A"/>
    <w:multiLevelType w:val="hybridMultilevel"/>
    <w:tmpl w:val="691016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697165E"/>
    <w:multiLevelType w:val="hybridMultilevel"/>
    <w:tmpl w:val="627A47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8" w15:restartNumberingAfterBreak="0">
    <w:nsid w:val="3960527E"/>
    <w:multiLevelType w:val="hybridMultilevel"/>
    <w:tmpl w:val="97505B86"/>
    <w:lvl w:ilvl="0" w:tplc="5E8EEA7C">
      <w:start w:val="1"/>
      <w:numFmt w:val="bullet"/>
      <w:pStyle w:val="ESBulletsinTable"/>
      <w:lvlText w:val=""/>
      <w:lvlJc w:val="left"/>
      <w:pPr>
        <w:ind w:left="360" w:hanging="360"/>
      </w:pPr>
      <w:rPr>
        <w:rFonts w:ascii="Symbol" w:hAnsi="Symbol" w:hint="default"/>
        <w:color w:val="AF272F"/>
      </w:rPr>
    </w:lvl>
    <w:lvl w:ilvl="1" w:tplc="5C386A28">
      <w:start w:val="1"/>
      <w:numFmt w:val="bullet"/>
      <w:pStyle w:val="ESBulletsinTableLevel2"/>
      <w:lvlText w:val="o"/>
      <w:lvlJc w:val="left"/>
      <w:pPr>
        <w:ind w:left="1440" w:hanging="360"/>
      </w:pPr>
      <w:rPr>
        <w:rFonts w:ascii="Courier New" w:hAnsi="Courier New" w:cs="Courier New" w:hint="default"/>
      </w:rPr>
    </w:lvl>
    <w:lvl w:ilvl="2" w:tplc="1410EA1A" w:tentative="1">
      <w:start w:val="1"/>
      <w:numFmt w:val="bullet"/>
      <w:lvlText w:val=""/>
      <w:lvlJc w:val="left"/>
      <w:pPr>
        <w:ind w:left="2160" w:hanging="360"/>
      </w:pPr>
      <w:rPr>
        <w:rFonts w:ascii="Wingdings" w:hAnsi="Wingdings" w:hint="default"/>
      </w:rPr>
    </w:lvl>
    <w:lvl w:ilvl="3" w:tplc="83A009DE" w:tentative="1">
      <w:start w:val="1"/>
      <w:numFmt w:val="bullet"/>
      <w:lvlText w:val=""/>
      <w:lvlJc w:val="left"/>
      <w:pPr>
        <w:ind w:left="2880" w:hanging="360"/>
      </w:pPr>
      <w:rPr>
        <w:rFonts w:ascii="Symbol" w:hAnsi="Symbol" w:hint="default"/>
      </w:rPr>
    </w:lvl>
    <w:lvl w:ilvl="4" w:tplc="CA04AF80" w:tentative="1">
      <w:start w:val="1"/>
      <w:numFmt w:val="bullet"/>
      <w:lvlText w:val="o"/>
      <w:lvlJc w:val="left"/>
      <w:pPr>
        <w:ind w:left="3600" w:hanging="360"/>
      </w:pPr>
      <w:rPr>
        <w:rFonts w:ascii="Courier New" w:hAnsi="Courier New" w:cs="Courier New" w:hint="default"/>
      </w:rPr>
    </w:lvl>
    <w:lvl w:ilvl="5" w:tplc="669612A6" w:tentative="1">
      <w:start w:val="1"/>
      <w:numFmt w:val="bullet"/>
      <w:lvlText w:val=""/>
      <w:lvlJc w:val="left"/>
      <w:pPr>
        <w:ind w:left="4320" w:hanging="360"/>
      </w:pPr>
      <w:rPr>
        <w:rFonts w:ascii="Wingdings" w:hAnsi="Wingdings" w:hint="default"/>
      </w:rPr>
    </w:lvl>
    <w:lvl w:ilvl="6" w:tplc="CF0208C0" w:tentative="1">
      <w:start w:val="1"/>
      <w:numFmt w:val="bullet"/>
      <w:lvlText w:val=""/>
      <w:lvlJc w:val="left"/>
      <w:pPr>
        <w:ind w:left="5040" w:hanging="360"/>
      </w:pPr>
      <w:rPr>
        <w:rFonts w:ascii="Symbol" w:hAnsi="Symbol" w:hint="default"/>
      </w:rPr>
    </w:lvl>
    <w:lvl w:ilvl="7" w:tplc="FBA80DE0" w:tentative="1">
      <w:start w:val="1"/>
      <w:numFmt w:val="bullet"/>
      <w:lvlText w:val="o"/>
      <w:lvlJc w:val="left"/>
      <w:pPr>
        <w:ind w:left="5760" w:hanging="360"/>
      </w:pPr>
      <w:rPr>
        <w:rFonts w:ascii="Courier New" w:hAnsi="Courier New" w:cs="Courier New" w:hint="default"/>
      </w:rPr>
    </w:lvl>
    <w:lvl w:ilvl="8" w:tplc="AE3A93A0" w:tentative="1">
      <w:start w:val="1"/>
      <w:numFmt w:val="bullet"/>
      <w:lvlText w:val=""/>
      <w:lvlJc w:val="left"/>
      <w:pPr>
        <w:ind w:left="6480" w:hanging="360"/>
      </w:pPr>
      <w:rPr>
        <w:rFonts w:ascii="Wingdings" w:hAnsi="Wingdings" w:hint="default"/>
      </w:rPr>
    </w:lvl>
  </w:abstractNum>
  <w:abstractNum w:abstractNumId="19" w15:restartNumberingAfterBreak="0">
    <w:nsid w:val="3D79052B"/>
    <w:multiLevelType w:val="hybridMultilevel"/>
    <w:tmpl w:val="C8444C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1" w15:restartNumberingAfterBreak="0">
    <w:nsid w:val="769210E1"/>
    <w:multiLevelType w:val="hybridMultilevel"/>
    <w:tmpl w:val="539AA9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9910355"/>
    <w:multiLevelType w:val="hybridMultilevel"/>
    <w:tmpl w:val="E0A252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FCB6DE1"/>
    <w:multiLevelType w:val="hybridMultilevel"/>
    <w:tmpl w:val="7FCB6DE1"/>
    <w:lvl w:ilvl="0" w:tplc="78061640">
      <w:start w:val="1"/>
      <w:numFmt w:val="bullet"/>
      <w:lvlText w:val=""/>
      <w:lvlJc w:val="left"/>
      <w:pPr>
        <w:ind w:left="720" w:hanging="360"/>
      </w:pPr>
      <w:rPr>
        <w:rFonts w:ascii="Symbol" w:hAnsi="Symbol"/>
      </w:rPr>
    </w:lvl>
    <w:lvl w:ilvl="1" w:tplc="04FA60FE">
      <w:start w:val="1"/>
      <w:numFmt w:val="bullet"/>
      <w:lvlText w:val="o"/>
      <w:lvlJc w:val="left"/>
      <w:pPr>
        <w:tabs>
          <w:tab w:val="num" w:pos="1440"/>
        </w:tabs>
        <w:ind w:left="1440" w:hanging="360"/>
      </w:pPr>
      <w:rPr>
        <w:rFonts w:ascii="Courier New" w:hAnsi="Courier New"/>
      </w:rPr>
    </w:lvl>
    <w:lvl w:ilvl="2" w:tplc="8E549376">
      <w:start w:val="1"/>
      <w:numFmt w:val="bullet"/>
      <w:lvlText w:val=""/>
      <w:lvlJc w:val="left"/>
      <w:pPr>
        <w:tabs>
          <w:tab w:val="num" w:pos="2160"/>
        </w:tabs>
        <w:ind w:left="2160" w:hanging="360"/>
      </w:pPr>
      <w:rPr>
        <w:rFonts w:ascii="Wingdings" w:hAnsi="Wingdings"/>
      </w:rPr>
    </w:lvl>
    <w:lvl w:ilvl="3" w:tplc="B63C98D4">
      <w:start w:val="1"/>
      <w:numFmt w:val="bullet"/>
      <w:lvlText w:val=""/>
      <w:lvlJc w:val="left"/>
      <w:pPr>
        <w:tabs>
          <w:tab w:val="num" w:pos="2880"/>
        </w:tabs>
        <w:ind w:left="2880" w:hanging="360"/>
      </w:pPr>
      <w:rPr>
        <w:rFonts w:ascii="Symbol" w:hAnsi="Symbol"/>
      </w:rPr>
    </w:lvl>
    <w:lvl w:ilvl="4" w:tplc="6EDED6F2">
      <w:start w:val="1"/>
      <w:numFmt w:val="bullet"/>
      <w:lvlText w:val="o"/>
      <w:lvlJc w:val="left"/>
      <w:pPr>
        <w:tabs>
          <w:tab w:val="num" w:pos="3600"/>
        </w:tabs>
        <w:ind w:left="3600" w:hanging="360"/>
      </w:pPr>
      <w:rPr>
        <w:rFonts w:ascii="Courier New" w:hAnsi="Courier New"/>
      </w:rPr>
    </w:lvl>
    <w:lvl w:ilvl="5" w:tplc="A38A9400">
      <w:start w:val="1"/>
      <w:numFmt w:val="bullet"/>
      <w:lvlText w:val=""/>
      <w:lvlJc w:val="left"/>
      <w:pPr>
        <w:tabs>
          <w:tab w:val="num" w:pos="4320"/>
        </w:tabs>
        <w:ind w:left="4320" w:hanging="360"/>
      </w:pPr>
      <w:rPr>
        <w:rFonts w:ascii="Wingdings" w:hAnsi="Wingdings"/>
      </w:rPr>
    </w:lvl>
    <w:lvl w:ilvl="6" w:tplc="5BC042E6">
      <w:start w:val="1"/>
      <w:numFmt w:val="bullet"/>
      <w:lvlText w:val=""/>
      <w:lvlJc w:val="left"/>
      <w:pPr>
        <w:tabs>
          <w:tab w:val="num" w:pos="5040"/>
        </w:tabs>
        <w:ind w:left="5040" w:hanging="360"/>
      </w:pPr>
      <w:rPr>
        <w:rFonts w:ascii="Symbol" w:hAnsi="Symbol"/>
      </w:rPr>
    </w:lvl>
    <w:lvl w:ilvl="7" w:tplc="CEE6CBBC">
      <w:start w:val="1"/>
      <w:numFmt w:val="bullet"/>
      <w:lvlText w:val="o"/>
      <w:lvlJc w:val="left"/>
      <w:pPr>
        <w:tabs>
          <w:tab w:val="num" w:pos="5760"/>
        </w:tabs>
        <w:ind w:left="5760" w:hanging="360"/>
      </w:pPr>
      <w:rPr>
        <w:rFonts w:ascii="Courier New" w:hAnsi="Courier New"/>
      </w:rPr>
    </w:lvl>
    <w:lvl w:ilvl="8" w:tplc="900239C4">
      <w:start w:val="1"/>
      <w:numFmt w:val="bullet"/>
      <w:lvlText w:val=""/>
      <w:lvlJc w:val="left"/>
      <w:pPr>
        <w:tabs>
          <w:tab w:val="num" w:pos="6480"/>
        </w:tabs>
        <w:ind w:left="6480" w:hanging="360"/>
      </w:pPr>
      <w:rPr>
        <w:rFonts w:ascii="Wingdings" w:hAnsi="Wingdings"/>
      </w:rPr>
    </w:lvl>
  </w:abstractNum>
  <w:abstractNum w:abstractNumId="26" w15:restartNumberingAfterBreak="0">
    <w:nsid w:val="7FCB6DE2"/>
    <w:multiLevelType w:val="hybridMultilevel"/>
    <w:tmpl w:val="7FCB6DE2"/>
    <w:lvl w:ilvl="0" w:tplc="7944B07C">
      <w:start w:val="1"/>
      <w:numFmt w:val="bullet"/>
      <w:lvlText w:val=""/>
      <w:lvlJc w:val="left"/>
      <w:pPr>
        <w:ind w:left="720" w:hanging="360"/>
      </w:pPr>
      <w:rPr>
        <w:rFonts w:ascii="Symbol" w:hAnsi="Symbol"/>
      </w:rPr>
    </w:lvl>
    <w:lvl w:ilvl="1" w:tplc="25A0C03E">
      <w:start w:val="1"/>
      <w:numFmt w:val="bullet"/>
      <w:lvlText w:val="o"/>
      <w:lvlJc w:val="left"/>
      <w:pPr>
        <w:tabs>
          <w:tab w:val="num" w:pos="1440"/>
        </w:tabs>
        <w:ind w:left="1440" w:hanging="360"/>
      </w:pPr>
      <w:rPr>
        <w:rFonts w:ascii="Courier New" w:hAnsi="Courier New"/>
      </w:rPr>
    </w:lvl>
    <w:lvl w:ilvl="2" w:tplc="9CAC0F72">
      <w:start w:val="1"/>
      <w:numFmt w:val="bullet"/>
      <w:lvlText w:val=""/>
      <w:lvlJc w:val="left"/>
      <w:pPr>
        <w:tabs>
          <w:tab w:val="num" w:pos="2160"/>
        </w:tabs>
        <w:ind w:left="2160" w:hanging="360"/>
      </w:pPr>
      <w:rPr>
        <w:rFonts w:ascii="Wingdings" w:hAnsi="Wingdings"/>
      </w:rPr>
    </w:lvl>
    <w:lvl w:ilvl="3" w:tplc="D1789064">
      <w:start w:val="1"/>
      <w:numFmt w:val="bullet"/>
      <w:lvlText w:val=""/>
      <w:lvlJc w:val="left"/>
      <w:pPr>
        <w:tabs>
          <w:tab w:val="num" w:pos="2880"/>
        </w:tabs>
        <w:ind w:left="2880" w:hanging="360"/>
      </w:pPr>
      <w:rPr>
        <w:rFonts w:ascii="Symbol" w:hAnsi="Symbol"/>
      </w:rPr>
    </w:lvl>
    <w:lvl w:ilvl="4" w:tplc="DBD658A0">
      <w:start w:val="1"/>
      <w:numFmt w:val="bullet"/>
      <w:lvlText w:val="o"/>
      <w:lvlJc w:val="left"/>
      <w:pPr>
        <w:tabs>
          <w:tab w:val="num" w:pos="3600"/>
        </w:tabs>
        <w:ind w:left="3600" w:hanging="360"/>
      </w:pPr>
      <w:rPr>
        <w:rFonts w:ascii="Courier New" w:hAnsi="Courier New"/>
      </w:rPr>
    </w:lvl>
    <w:lvl w:ilvl="5" w:tplc="50BA5CBE">
      <w:start w:val="1"/>
      <w:numFmt w:val="bullet"/>
      <w:lvlText w:val=""/>
      <w:lvlJc w:val="left"/>
      <w:pPr>
        <w:tabs>
          <w:tab w:val="num" w:pos="4320"/>
        </w:tabs>
        <w:ind w:left="4320" w:hanging="360"/>
      </w:pPr>
      <w:rPr>
        <w:rFonts w:ascii="Wingdings" w:hAnsi="Wingdings"/>
      </w:rPr>
    </w:lvl>
    <w:lvl w:ilvl="6" w:tplc="466AAAE4">
      <w:start w:val="1"/>
      <w:numFmt w:val="bullet"/>
      <w:lvlText w:val=""/>
      <w:lvlJc w:val="left"/>
      <w:pPr>
        <w:tabs>
          <w:tab w:val="num" w:pos="5040"/>
        </w:tabs>
        <w:ind w:left="5040" w:hanging="360"/>
      </w:pPr>
      <w:rPr>
        <w:rFonts w:ascii="Symbol" w:hAnsi="Symbol"/>
      </w:rPr>
    </w:lvl>
    <w:lvl w:ilvl="7" w:tplc="9A5680AC">
      <w:start w:val="1"/>
      <w:numFmt w:val="bullet"/>
      <w:lvlText w:val="o"/>
      <w:lvlJc w:val="left"/>
      <w:pPr>
        <w:tabs>
          <w:tab w:val="num" w:pos="5760"/>
        </w:tabs>
        <w:ind w:left="5760" w:hanging="360"/>
      </w:pPr>
      <w:rPr>
        <w:rFonts w:ascii="Courier New" w:hAnsi="Courier New"/>
      </w:rPr>
    </w:lvl>
    <w:lvl w:ilvl="8" w:tplc="D1D0C754">
      <w:start w:val="1"/>
      <w:numFmt w:val="bullet"/>
      <w:lvlText w:val=""/>
      <w:lvlJc w:val="left"/>
      <w:pPr>
        <w:tabs>
          <w:tab w:val="num" w:pos="6480"/>
        </w:tabs>
        <w:ind w:left="6480" w:hanging="360"/>
      </w:pPr>
      <w:rPr>
        <w:rFonts w:ascii="Wingdings" w:hAnsi="Wingdings"/>
      </w:rPr>
    </w:lvl>
  </w:abstractNum>
  <w:abstractNum w:abstractNumId="27" w15:restartNumberingAfterBreak="0">
    <w:nsid w:val="7FCB6DE3"/>
    <w:multiLevelType w:val="hybridMultilevel"/>
    <w:tmpl w:val="7FCB6DE3"/>
    <w:lvl w:ilvl="0" w:tplc="29EA468C">
      <w:start w:val="1"/>
      <w:numFmt w:val="bullet"/>
      <w:lvlText w:val=""/>
      <w:lvlJc w:val="left"/>
      <w:pPr>
        <w:ind w:left="720" w:hanging="360"/>
      </w:pPr>
      <w:rPr>
        <w:rFonts w:ascii="Symbol" w:hAnsi="Symbol"/>
      </w:rPr>
    </w:lvl>
    <w:lvl w:ilvl="1" w:tplc="E7FC3744">
      <w:start w:val="1"/>
      <w:numFmt w:val="bullet"/>
      <w:lvlText w:val="o"/>
      <w:lvlJc w:val="left"/>
      <w:pPr>
        <w:tabs>
          <w:tab w:val="num" w:pos="1440"/>
        </w:tabs>
        <w:ind w:left="1440" w:hanging="360"/>
      </w:pPr>
      <w:rPr>
        <w:rFonts w:ascii="Courier New" w:hAnsi="Courier New"/>
      </w:rPr>
    </w:lvl>
    <w:lvl w:ilvl="2" w:tplc="A502D98E">
      <w:start w:val="1"/>
      <w:numFmt w:val="bullet"/>
      <w:lvlText w:val=""/>
      <w:lvlJc w:val="left"/>
      <w:pPr>
        <w:tabs>
          <w:tab w:val="num" w:pos="2160"/>
        </w:tabs>
        <w:ind w:left="2160" w:hanging="360"/>
      </w:pPr>
      <w:rPr>
        <w:rFonts w:ascii="Wingdings" w:hAnsi="Wingdings"/>
      </w:rPr>
    </w:lvl>
    <w:lvl w:ilvl="3" w:tplc="DDBE656C">
      <w:start w:val="1"/>
      <w:numFmt w:val="bullet"/>
      <w:lvlText w:val=""/>
      <w:lvlJc w:val="left"/>
      <w:pPr>
        <w:tabs>
          <w:tab w:val="num" w:pos="2880"/>
        </w:tabs>
        <w:ind w:left="2880" w:hanging="360"/>
      </w:pPr>
      <w:rPr>
        <w:rFonts w:ascii="Symbol" w:hAnsi="Symbol"/>
      </w:rPr>
    </w:lvl>
    <w:lvl w:ilvl="4" w:tplc="36141E22">
      <w:start w:val="1"/>
      <w:numFmt w:val="bullet"/>
      <w:lvlText w:val="o"/>
      <w:lvlJc w:val="left"/>
      <w:pPr>
        <w:tabs>
          <w:tab w:val="num" w:pos="3600"/>
        </w:tabs>
        <w:ind w:left="3600" w:hanging="360"/>
      </w:pPr>
      <w:rPr>
        <w:rFonts w:ascii="Courier New" w:hAnsi="Courier New"/>
      </w:rPr>
    </w:lvl>
    <w:lvl w:ilvl="5" w:tplc="57E44228">
      <w:start w:val="1"/>
      <w:numFmt w:val="bullet"/>
      <w:lvlText w:val=""/>
      <w:lvlJc w:val="left"/>
      <w:pPr>
        <w:tabs>
          <w:tab w:val="num" w:pos="4320"/>
        </w:tabs>
        <w:ind w:left="4320" w:hanging="360"/>
      </w:pPr>
      <w:rPr>
        <w:rFonts w:ascii="Wingdings" w:hAnsi="Wingdings"/>
      </w:rPr>
    </w:lvl>
    <w:lvl w:ilvl="6" w:tplc="7514EA9E">
      <w:start w:val="1"/>
      <w:numFmt w:val="bullet"/>
      <w:lvlText w:val=""/>
      <w:lvlJc w:val="left"/>
      <w:pPr>
        <w:tabs>
          <w:tab w:val="num" w:pos="5040"/>
        </w:tabs>
        <w:ind w:left="5040" w:hanging="360"/>
      </w:pPr>
      <w:rPr>
        <w:rFonts w:ascii="Symbol" w:hAnsi="Symbol"/>
      </w:rPr>
    </w:lvl>
    <w:lvl w:ilvl="7" w:tplc="764E2626">
      <w:start w:val="1"/>
      <w:numFmt w:val="bullet"/>
      <w:lvlText w:val="o"/>
      <w:lvlJc w:val="left"/>
      <w:pPr>
        <w:tabs>
          <w:tab w:val="num" w:pos="5760"/>
        </w:tabs>
        <w:ind w:left="5760" w:hanging="360"/>
      </w:pPr>
      <w:rPr>
        <w:rFonts w:ascii="Courier New" w:hAnsi="Courier New"/>
      </w:rPr>
    </w:lvl>
    <w:lvl w:ilvl="8" w:tplc="E34ED5BA">
      <w:start w:val="1"/>
      <w:numFmt w:val="bullet"/>
      <w:lvlText w:val=""/>
      <w:lvlJc w:val="left"/>
      <w:pPr>
        <w:tabs>
          <w:tab w:val="num" w:pos="6480"/>
        </w:tabs>
        <w:ind w:left="6480" w:hanging="360"/>
      </w:pPr>
      <w:rPr>
        <w:rFonts w:ascii="Wingdings" w:hAnsi="Wingdings"/>
      </w:rPr>
    </w:lvl>
  </w:abstractNum>
  <w:abstractNum w:abstractNumId="28" w15:restartNumberingAfterBreak="0">
    <w:nsid w:val="7FCB6DE4"/>
    <w:multiLevelType w:val="hybridMultilevel"/>
    <w:tmpl w:val="7FCB6DE4"/>
    <w:lvl w:ilvl="0" w:tplc="E7400FDE">
      <w:start w:val="1"/>
      <w:numFmt w:val="bullet"/>
      <w:lvlText w:val=""/>
      <w:lvlJc w:val="left"/>
      <w:pPr>
        <w:ind w:left="720" w:hanging="360"/>
      </w:pPr>
      <w:rPr>
        <w:rFonts w:ascii="Symbol" w:hAnsi="Symbol"/>
      </w:rPr>
    </w:lvl>
    <w:lvl w:ilvl="1" w:tplc="FF8AE640">
      <w:start w:val="1"/>
      <w:numFmt w:val="bullet"/>
      <w:lvlText w:val="o"/>
      <w:lvlJc w:val="left"/>
      <w:pPr>
        <w:tabs>
          <w:tab w:val="num" w:pos="1440"/>
        </w:tabs>
        <w:ind w:left="1440" w:hanging="360"/>
      </w:pPr>
      <w:rPr>
        <w:rFonts w:ascii="Courier New" w:hAnsi="Courier New"/>
      </w:rPr>
    </w:lvl>
    <w:lvl w:ilvl="2" w:tplc="EBE2BAB4">
      <w:start w:val="1"/>
      <w:numFmt w:val="bullet"/>
      <w:lvlText w:val=""/>
      <w:lvlJc w:val="left"/>
      <w:pPr>
        <w:tabs>
          <w:tab w:val="num" w:pos="2160"/>
        </w:tabs>
        <w:ind w:left="2160" w:hanging="360"/>
      </w:pPr>
      <w:rPr>
        <w:rFonts w:ascii="Wingdings" w:hAnsi="Wingdings"/>
      </w:rPr>
    </w:lvl>
    <w:lvl w:ilvl="3" w:tplc="1536355A">
      <w:start w:val="1"/>
      <w:numFmt w:val="bullet"/>
      <w:lvlText w:val=""/>
      <w:lvlJc w:val="left"/>
      <w:pPr>
        <w:tabs>
          <w:tab w:val="num" w:pos="2880"/>
        </w:tabs>
        <w:ind w:left="2880" w:hanging="360"/>
      </w:pPr>
      <w:rPr>
        <w:rFonts w:ascii="Symbol" w:hAnsi="Symbol"/>
      </w:rPr>
    </w:lvl>
    <w:lvl w:ilvl="4" w:tplc="079ADA4E">
      <w:start w:val="1"/>
      <w:numFmt w:val="bullet"/>
      <w:lvlText w:val="o"/>
      <w:lvlJc w:val="left"/>
      <w:pPr>
        <w:tabs>
          <w:tab w:val="num" w:pos="3600"/>
        </w:tabs>
        <w:ind w:left="3600" w:hanging="360"/>
      </w:pPr>
      <w:rPr>
        <w:rFonts w:ascii="Courier New" w:hAnsi="Courier New"/>
      </w:rPr>
    </w:lvl>
    <w:lvl w:ilvl="5" w:tplc="A614DFEE">
      <w:start w:val="1"/>
      <w:numFmt w:val="bullet"/>
      <w:lvlText w:val=""/>
      <w:lvlJc w:val="left"/>
      <w:pPr>
        <w:tabs>
          <w:tab w:val="num" w:pos="4320"/>
        </w:tabs>
        <w:ind w:left="4320" w:hanging="360"/>
      </w:pPr>
      <w:rPr>
        <w:rFonts w:ascii="Wingdings" w:hAnsi="Wingdings"/>
      </w:rPr>
    </w:lvl>
    <w:lvl w:ilvl="6" w:tplc="68B8DF90">
      <w:start w:val="1"/>
      <w:numFmt w:val="bullet"/>
      <w:lvlText w:val=""/>
      <w:lvlJc w:val="left"/>
      <w:pPr>
        <w:tabs>
          <w:tab w:val="num" w:pos="5040"/>
        </w:tabs>
        <w:ind w:left="5040" w:hanging="360"/>
      </w:pPr>
      <w:rPr>
        <w:rFonts w:ascii="Symbol" w:hAnsi="Symbol"/>
      </w:rPr>
    </w:lvl>
    <w:lvl w:ilvl="7" w:tplc="48985742">
      <w:start w:val="1"/>
      <w:numFmt w:val="bullet"/>
      <w:lvlText w:val="o"/>
      <w:lvlJc w:val="left"/>
      <w:pPr>
        <w:tabs>
          <w:tab w:val="num" w:pos="5760"/>
        </w:tabs>
        <w:ind w:left="5760" w:hanging="360"/>
      </w:pPr>
      <w:rPr>
        <w:rFonts w:ascii="Courier New" w:hAnsi="Courier New"/>
      </w:rPr>
    </w:lvl>
    <w:lvl w:ilvl="8" w:tplc="F60A8DAA">
      <w:start w:val="1"/>
      <w:numFmt w:val="bullet"/>
      <w:lvlText w:val=""/>
      <w:lvlJc w:val="left"/>
      <w:pPr>
        <w:tabs>
          <w:tab w:val="num" w:pos="6480"/>
        </w:tabs>
        <w:ind w:left="6480" w:hanging="360"/>
      </w:pPr>
      <w:rPr>
        <w:rFonts w:ascii="Wingdings" w:hAnsi="Wingdings"/>
      </w:rPr>
    </w:lvl>
  </w:abstractNum>
  <w:abstractNum w:abstractNumId="29" w15:restartNumberingAfterBreak="0">
    <w:nsid w:val="7FCB6DE5"/>
    <w:multiLevelType w:val="hybridMultilevel"/>
    <w:tmpl w:val="7FCB6DE5"/>
    <w:lvl w:ilvl="0" w:tplc="4C561178">
      <w:start w:val="1"/>
      <w:numFmt w:val="bullet"/>
      <w:lvlText w:val=""/>
      <w:lvlJc w:val="left"/>
      <w:pPr>
        <w:ind w:left="720" w:hanging="360"/>
      </w:pPr>
      <w:rPr>
        <w:rFonts w:ascii="Symbol" w:hAnsi="Symbol"/>
      </w:rPr>
    </w:lvl>
    <w:lvl w:ilvl="1" w:tplc="AFBE96BA">
      <w:start w:val="1"/>
      <w:numFmt w:val="bullet"/>
      <w:lvlText w:val="o"/>
      <w:lvlJc w:val="left"/>
      <w:pPr>
        <w:tabs>
          <w:tab w:val="num" w:pos="1440"/>
        </w:tabs>
        <w:ind w:left="1440" w:hanging="360"/>
      </w:pPr>
      <w:rPr>
        <w:rFonts w:ascii="Courier New" w:hAnsi="Courier New"/>
      </w:rPr>
    </w:lvl>
    <w:lvl w:ilvl="2" w:tplc="E8C221FE">
      <w:start w:val="1"/>
      <w:numFmt w:val="bullet"/>
      <w:lvlText w:val=""/>
      <w:lvlJc w:val="left"/>
      <w:pPr>
        <w:tabs>
          <w:tab w:val="num" w:pos="2160"/>
        </w:tabs>
        <w:ind w:left="2160" w:hanging="360"/>
      </w:pPr>
      <w:rPr>
        <w:rFonts w:ascii="Wingdings" w:hAnsi="Wingdings"/>
      </w:rPr>
    </w:lvl>
    <w:lvl w:ilvl="3" w:tplc="4F028E18">
      <w:start w:val="1"/>
      <w:numFmt w:val="bullet"/>
      <w:lvlText w:val=""/>
      <w:lvlJc w:val="left"/>
      <w:pPr>
        <w:tabs>
          <w:tab w:val="num" w:pos="2880"/>
        </w:tabs>
        <w:ind w:left="2880" w:hanging="360"/>
      </w:pPr>
      <w:rPr>
        <w:rFonts w:ascii="Symbol" w:hAnsi="Symbol"/>
      </w:rPr>
    </w:lvl>
    <w:lvl w:ilvl="4" w:tplc="A79443E0">
      <w:start w:val="1"/>
      <w:numFmt w:val="bullet"/>
      <w:lvlText w:val="o"/>
      <w:lvlJc w:val="left"/>
      <w:pPr>
        <w:tabs>
          <w:tab w:val="num" w:pos="3600"/>
        </w:tabs>
        <w:ind w:left="3600" w:hanging="360"/>
      </w:pPr>
      <w:rPr>
        <w:rFonts w:ascii="Courier New" w:hAnsi="Courier New"/>
      </w:rPr>
    </w:lvl>
    <w:lvl w:ilvl="5" w:tplc="5B1CC3A6">
      <w:start w:val="1"/>
      <w:numFmt w:val="bullet"/>
      <w:lvlText w:val=""/>
      <w:lvlJc w:val="left"/>
      <w:pPr>
        <w:tabs>
          <w:tab w:val="num" w:pos="4320"/>
        </w:tabs>
        <w:ind w:left="4320" w:hanging="360"/>
      </w:pPr>
      <w:rPr>
        <w:rFonts w:ascii="Wingdings" w:hAnsi="Wingdings"/>
      </w:rPr>
    </w:lvl>
    <w:lvl w:ilvl="6" w:tplc="491634C2">
      <w:start w:val="1"/>
      <w:numFmt w:val="bullet"/>
      <w:lvlText w:val=""/>
      <w:lvlJc w:val="left"/>
      <w:pPr>
        <w:tabs>
          <w:tab w:val="num" w:pos="5040"/>
        </w:tabs>
        <w:ind w:left="5040" w:hanging="360"/>
      </w:pPr>
      <w:rPr>
        <w:rFonts w:ascii="Symbol" w:hAnsi="Symbol"/>
      </w:rPr>
    </w:lvl>
    <w:lvl w:ilvl="7" w:tplc="5548FE5E">
      <w:start w:val="1"/>
      <w:numFmt w:val="bullet"/>
      <w:lvlText w:val="o"/>
      <w:lvlJc w:val="left"/>
      <w:pPr>
        <w:tabs>
          <w:tab w:val="num" w:pos="5760"/>
        </w:tabs>
        <w:ind w:left="5760" w:hanging="360"/>
      </w:pPr>
      <w:rPr>
        <w:rFonts w:ascii="Courier New" w:hAnsi="Courier New"/>
      </w:rPr>
    </w:lvl>
    <w:lvl w:ilvl="8" w:tplc="1A3828E0">
      <w:start w:val="1"/>
      <w:numFmt w:val="bullet"/>
      <w:lvlText w:val=""/>
      <w:lvlJc w:val="left"/>
      <w:pPr>
        <w:tabs>
          <w:tab w:val="num" w:pos="6480"/>
        </w:tabs>
        <w:ind w:left="6480" w:hanging="360"/>
      </w:pPr>
      <w:rPr>
        <w:rFonts w:ascii="Wingdings" w:hAnsi="Wingdings"/>
      </w:rPr>
    </w:lvl>
  </w:abstractNum>
  <w:abstractNum w:abstractNumId="30" w15:restartNumberingAfterBreak="0">
    <w:nsid w:val="7FCB6DE6"/>
    <w:multiLevelType w:val="hybridMultilevel"/>
    <w:tmpl w:val="7FCB6DE6"/>
    <w:lvl w:ilvl="0" w:tplc="72E8AA8E">
      <w:start w:val="1"/>
      <w:numFmt w:val="bullet"/>
      <w:lvlText w:val=""/>
      <w:lvlJc w:val="left"/>
      <w:pPr>
        <w:ind w:left="720" w:hanging="360"/>
      </w:pPr>
      <w:rPr>
        <w:rFonts w:ascii="Symbol" w:hAnsi="Symbol"/>
      </w:rPr>
    </w:lvl>
    <w:lvl w:ilvl="1" w:tplc="A1DE58BC">
      <w:start w:val="1"/>
      <w:numFmt w:val="bullet"/>
      <w:lvlText w:val="o"/>
      <w:lvlJc w:val="left"/>
      <w:pPr>
        <w:tabs>
          <w:tab w:val="num" w:pos="1440"/>
        </w:tabs>
        <w:ind w:left="1440" w:hanging="360"/>
      </w:pPr>
      <w:rPr>
        <w:rFonts w:ascii="Courier New" w:hAnsi="Courier New"/>
      </w:rPr>
    </w:lvl>
    <w:lvl w:ilvl="2" w:tplc="B8369886">
      <w:start w:val="1"/>
      <w:numFmt w:val="bullet"/>
      <w:lvlText w:val=""/>
      <w:lvlJc w:val="left"/>
      <w:pPr>
        <w:tabs>
          <w:tab w:val="num" w:pos="2160"/>
        </w:tabs>
        <w:ind w:left="2160" w:hanging="360"/>
      </w:pPr>
      <w:rPr>
        <w:rFonts w:ascii="Wingdings" w:hAnsi="Wingdings"/>
      </w:rPr>
    </w:lvl>
    <w:lvl w:ilvl="3" w:tplc="EE72099A">
      <w:start w:val="1"/>
      <w:numFmt w:val="bullet"/>
      <w:lvlText w:val=""/>
      <w:lvlJc w:val="left"/>
      <w:pPr>
        <w:tabs>
          <w:tab w:val="num" w:pos="2880"/>
        </w:tabs>
        <w:ind w:left="2880" w:hanging="360"/>
      </w:pPr>
      <w:rPr>
        <w:rFonts w:ascii="Symbol" w:hAnsi="Symbol"/>
      </w:rPr>
    </w:lvl>
    <w:lvl w:ilvl="4" w:tplc="D5FCBB32">
      <w:start w:val="1"/>
      <w:numFmt w:val="bullet"/>
      <w:lvlText w:val="o"/>
      <w:lvlJc w:val="left"/>
      <w:pPr>
        <w:tabs>
          <w:tab w:val="num" w:pos="3600"/>
        </w:tabs>
        <w:ind w:left="3600" w:hanging="360"/>
      </w:pPr>
      <w:rPr>
        <w:rFonts w:ascii="Courier New" w:hAnsi="Courier New"/>
      </w:rPr>
    </w:lvl>
    <w:lvl w:ilvl="5" w:tplc="E892C51C">
      <w:start w:val="1"/>
      <w:numFmt w:val="bullet"/>
      <w:lvlText w:val=""/>
      <w:lvlJc w:val="left"/>
      <w:pPr>
        <w:tabs>
          <w:tab w:val="num" w:pos="4320"/>
        </w:tabs>
        <w:ind w:left="4320" w:hanging="360"/>
      </w:pPr>
      <w:rPr>
        <w:rFonts w:ascii="Wingdings" w:hAnsi="Wingdings"/>
      </w:rPr>
    </w:lvl>
    <w:lvl w:ilvl="6" w:tplc="471A23AC">
      <w:start w:val="1"/>
      <w:numFmt w:val="bullet"/>
      <w:lvlText w:val=""/>
      <w:lvlJc w:val="left"/>
      <w:pPr>
        <w:tabs>
          <w:tab w:val="num" w:pos="5040"/>
        </w:tabs>
        <w:ind w:left="5040" w:hanging="360"/>
      </w:pPr>
      <w:rPr>
        <w:rFonts w:ascii="Symbol" w:hAnsi="Symbol"/>
      </w:rPr>
    </w:lvl>
    <w:lvl w:ilvl="7" w:tplc="D0280A46">
      <w:start w:val="1"/>
      <w:numFmt w:val="bullet"/>
      <w:lvlText w:val="o"/>
      <w:lvlJc w:val="left"/>
      <w:pPr>
        <w:tabs>
          <w:tab w:val="num" w:pos="5760"/>
        </w:tabs>
        <w:ind w:left="5760" w:hanging="360"/>
      </w:pPr>
      <w:rPr>
        <w:rFonts w:ascii="Courier New" w:hAnsi="Courier New"/>
      </w:rPr>
    </w:lvl>
    <w:lvl w:ilvl="8" w:tplc="6EF2DAF0">
      <w:start w:val="1"/>
      <w:numFmt w:val="bullet"/>
      <w:lvlText w:val=""/>
      <w:lvlJc w:val="left"/>
      <w:pPr>
        <w:tabs>
          <w:tab w:val="num" w:pos="6480"/>
        </w:tabs>
        <w:ind w:left="6480" w:hanging="360"/>
      </w:pPr>
      <w:rPr>
        <w:rFonts w:ascii="Wingdings" w:hAnsi="Wingdings"/>
      </w:rPr>
    </w:lvl>
  </w:abstractNum>
  <w:abstractNum w:abstractNumId="31" w15:restartNumberingAfterBreak="0">
    <w:nsid w:val="7FCB6DE7"/>
    <w:multiLevelType w:val="hybridMultilevel"/>
    <w:tmpl w:val="7FCB6DE7"/>
    <w:lvl w:ilvl="0" w:tplc="F77E500A">
      <w:start w:val="1"/>
      <w:numFmt w:val="bullet"/>
      <w:lvlText w:val=""/>
      <w:lvlJc w:val="left"/>
      <w:pPr>
        <w:ind w:left="720" w:hanging="360"/>
      </w:pPr>
      <w:rPr>
        <w:rFonts w:ascii="Symbol" w:hAnsi="Symbol"/>
      </w:rPr>
    </w:lvl>
    <w:lvl w:ilvl="1" w:tplc="21866E56">
      <w:start w:val="1"/>
      <w:numFmt w:val="bullet"/>
      <w:lvlText w:val="o"/>
      <w:lvlJc w:val="left"/>
      <w:pPr>
        <w:tabs>
          <w:tab w:val="num" w:pos="1440"/>
        </w:tabs>
        <w:ind w:left="1440" w:hanging="360"/>
      </w:pPr>
      <w:rPr>
        <w:rFonts w:ascii="Courier New" w:hAnsi="Courier New"/>
      </w:rPr>
    </w:lvl>
    <w:lvl w:ilvl="2" w:tplc="5E1828F0">
      <w:start w:val="1"/>
      <w:numFmt w:val="bullet"/>
      <w:lvlText w:val=""/>
      <w:lvlJc w:val="left"/>
      <w:pPr>
        <w:tabs>
          <w:tab w:val="num" w:pos="2160"/>
        </w:tabs>
        <w:ind w:left="2160" w:hanging="360"/>
      </w:pPr>
      <w:rPr>
        <w:rFonts w:ascii="Wingdings" w:hAnsi="Wingdings"/>
      </w:rPr>
    </w:lvl>
    <w:lvl w:ilvl="3" w:tplc="0E1827FA">
      <w:start w:val="1"/>
      <w:numFmt w:val="bullet"/>
      <w:lvlText w:val=""/>
      <w:lvlJc w:val="left"/>
      <w:pPr>
        <w:tabs>
          <w:tab w:val="num" w:pos="2880"/>
        </w:tabs>
        <w:ind w:left="2880" w:hanging="360"/>
      </w:pPr>
      <w:rPr>
        <w:rFonts w:ascii="Symbol" w:hAnsi="Symbol"/>
      </w:rPr>
    </w:lvl>
    <w:lvl w:ilvl="4" w:tplc="E848CBBE">
      <w:start w:val="1"/>
      <w:numFmt w:val="bullet"/>
      <w:lvlText w:val="o"/>
      <w:lvlJc w:val="left"/>
      <w:pPr>
        <w:tabs>
          <w:tab w:val="num" w:pos="3600"/>
        </w:tabs>
        <w:ind w:left="3600" w:hanging="360"/>
      </w:pPr>
      <w:rPr>
        <w:rFonts w:ascii="Courier New" w:hAnsi="Courier New"/>
      </w:rPr>
    </w:lvl>
    <w:lvl w:ilvl="5" w:tplc="EE4C645A">
      <w:start w:val="1"/>
      <w:numFmt w:val="bullet"/>
      <w:lvlText w:val=""/>
      <w:lvlJc w:val="left"/>
      <w:pPr>
        <w:tabs>
          <w:tab w:val="num" w:pos="4320"/>
        </w:tabs>
        <w:ind w:left="4320" w:hanging="360"/>
      </w:pPr>
      <w:rPr>
        <w:rFonts w:ascii="Wingdings" w:hAnsi="Wingdings"/>
      </w:rPr>
    </w:lvl>
    <w:lvl w:ilvl="6" w:tplc="55C85EA6">
      <w:start w:val="1"/>
      <w:numFmt w:val="bullet"/>
      <w:lvlText w:val=""/>
      <w:lvlJc w:val="left"/>
      <w:pPr>
        <w:tabs>
          <w:tab w:val="num" w:pos="5040"/>
        </w:tabs>
        <w:ind w:left="5040" w:hanging="360"/>
      </w:pPr>
      <w:rPr>
        <w:rFonts w:ascii="Symbol" w:hAnsi="Symbol"/>
      </w:rPr>
    </w:lvl>
    <w:lvl w:ilvl="7" w:tplc="64B854F8">
      <w:start w:val="1"/>
      <w:numFmt w:val="bullet"/>
      <w:lvlText w:val="o"/>
      <w:lvlJc w:val="left"/>
      <w:pPr>
        <w:tabs>
          <w:tab w:val="num" w:pos="5760"/>
        </w:tabs>
        <w:ind w:left="5760" w:hanging="360"/>
      </w:pPr>
      <w:rPr>
        <w:rFonts w:ascii="Courier New" w:hAnsi="Courier New"/>
      </w:rPr>
    </w:lvl>
    <w:lvl w:ilvl="8" w:tplc="080049D4">
      <w:start w:val="1"/>
      <w:numFmt w:val="bullet"/>
      <w:lvlText w:val=""/>
      <w:lvlJc w:val="left"/>
      <w:pPr>
        <w:tabs>
          <w:tab w:val="num" w:pos="6480"/>
        </w:tabs>
        <w:ind w:left="6480" w:hanging="360"/>
      </w:pPr>
      <w:rPr>
        <w:rFonts w:ascii="Wingdings" w:hAnsi="Wingdings"/>
      </w:rPr>
    </w:lvl>
  </w:abstractNum>
  <w:abstractNum w:abstractNumId="32" w15:restartNumberingAfterBreak="0">
    <w:nsid w:val="7FCB6DE8"/>
    <w:multiLevelType w:val="hybridMultilevel"/>
    <w:tmpl w:val="7FCB6DE8"/>
    <w:lvl w:ilvl="0" w:tplc="CDD89330">
      <w:start w:val="1"/>
      <w:numFmt w:val="bullet"/>
      <w:lvlText w:val=""/>
      <w:lvlJc w:val="left"/>
      <w:pPr>
        <w:ind w:left="720" w:hanging="360"/>
      </w:pPr>
      <w:rPr>
        <w:rFonts w:ascii="Symbol" w:hAnsi="Symbol"/>
      </w:rPr>
    </w:lvl>
    <w:lvl w:ilvl="1" w:tplc="3BC8FA62">
      <w:start w:val="1"/>
      <w:numFmt w:val="bullet"/>
      <w:lvlText w:val="o"/>
      <w:lvlJc w:val="left"/>
      <w:pPr>
        <w:tabs>
          <w:tab w:val="num" w:pos="1440"/>
        </w:tabs>
        <w:ind w:left="1440" w:hanging="360"/>
      </w:pPr>
      <w:rPr>
        <w:rFonts w:ascii="Courier New" w:hAnsi="Courier New"/>
      </w:rPr>
    </w:lvl>
    <w:lvl w:ilvl="2" w:tplc="1C541B0C">
      <w:start w:val="1"/>
      <w:numFmt w:val="bullet"/>
      <w:lvlText w:val=""/>
      <w:lvlJc w:val="left"/>
      <w:pPr>
        <w:tabs>
          <w:tab w:val="num" w:pos="2160"/>
        </w:tabs>
        <w:ind w:left="2160" w:hanging="360"/>
      </w:pPr>
      <w:rPr>
        <w:rFonts w:ascii="Wingdings" w:hAnsi="Wingdings"/>
      </w:rPr>
    </w:lvl>
    <w:lvl w:ilvl="3" w:tplc="DC867C06">
      <w:start w:val="1"/>
      <w:numFmt w:val="bullet"/>
      <w:lvlText w:val=""/>
      <w:lvlJc w:val="left"/>
      <w:pPr>
        <w:tabs>
          <w:tab w:val="num" w:pos="2880"/>
        </w:tabs>
        <w:ind w:left="2880" w:hanging="360"/>
      </w:pPr>
      <w:rPr>
        <w:rFonts w:ascii="Symbol" w:hAnsi="Symbol"/>
      </w:rPr>
    </w:lvl>
    <w:lvl w:ilvl="4" w:tplc="5BBEF482">
      <w:start w:val="1"/>
      <w:numFmt w:val="bullet"/>
      <w:lvlText w:val="o"/>
      <w:lvlJc w:val="left"/>
      <w:pPr>
        <w:tabs>
          <w:tab w:val="num" w:pos="3600"/>
        </w:tabs>
        <w:ind w:left="3600" w:hanging="360"/>
      </w:pPr>
      <w:rPr>
        <w:rFonts w:ascii="Courier New" w:hAnsi="Courier New"/>
      </w:rPr>
    </w:lvl>
    <w:lvl w:ilvl="5" w:tplc="C908CC7C">
      <w:start w:val="1"/>
      <w:numFmt w:val="bullet"/>
      <w:lvlText w:val=""/>
      <w:lvlJc w:val="left"/>
      <w:pPr>
        <w:tabs>
          <w:tab w:val="num" w:pos="4320"/>
        </w:tabs>
        <w:ind w:left="4320" w:hanging="360"/>
      </w:pPr>
      <w:rPr>
        <w:rFonts w:ascii="Wingdings" w:hAnsi="Wingdings"/>
      </w:rPr>
    </w:lvl>
    <w:lvl w:ilvl="6" w:tplc="5A003A04">
      <w:start w:val="1"/>
      <w:numFmt w:val="bullet"/>
      <w:lvlText w:val=""/>
      <w:lvlJc w:val="left"/>
      <w:pPr>
        <w:tabs>
          <w:tab w:val="num" w:pos="5040"/>
        </w:tabs>
        <w:ind w:left="5040" w:hanging="360"/>
      </w:pPr>
      <w:rPr>
        <w:rFonts w:ascii="Symbol" w:hAnsi="Symbol"/>
      </w:rPr>
    </w:lvl>
    <w:lvl w:ilvl="7" w:tplc="312E355A">
      <w:start w:val="1"/>
      <w:numFmt w:val="bullet"/>
      <w:lvlText w:val="o"/>
      <w:lvlJc w:val="left"/>
      <w:pPr>
        <w:tabs>
          <w:tab w:val="num" w:pos="5760"/>
        </w:tabs>
        <w:ind w:left="5760" w:hanging="360"/>
      </w:pPr>
      <w:rPr>
        <w:rFonts w:ascii="Courier New" w:hAnsi="Courier New"/>
      </w:rPr>
    </w:lvl>
    <w:lvl w:ilvl="8" w:tplc="126E5C4C">
      <w:start w:val="1"/>
      <w:numFmt w:val="bullet"/>
      <w:lvlText w:val=""/>
      <w:lvlJc w:val="left"/>
      <w:pPr>
        <w:tabs>
          <w:tab w:val="num" w:pos="6480"/>
        </w:tabs>
        <w:ind w:left="6480" w:hanging="360"/>
      </w:pPr>
      <w:rPr>
        <w:rFonts w:ascii="Wingdings" w:hAnsi="Wingdings"/>
      </w:rPr>
    </w:lvl>
  </w:abstractNum>
  <w:num w:numId="1" w16cid:durableId="1153447889">
    <w:abstractNumId w:val="10"/>
  </w:num>
  <w:num w:numId="2" w16cid:durableId="1870337121">
    <w:abstractNumId w:val="8"/>
  </w:num>
  <w:num w:numId="3" w16cid:durableId="100927585">
    <w:abstractNumId w:val="7"/>
  </w:num>
  <w:num w:numId="4" w16cid:durableId="558512557">
    <w:abstractNumId w:val="6"/>
  </w:num>
  <w:num w:numId="5" w16cid:durableId="1463040046">
    <w:abstractNumId w:val="5"/>
  </w:num>
  <w:num w:numId="6" w16cid:durableId="997078726">
    <w:abstractNumId w:val="9"/>
  </w:num>
  <w:num w:numId="7" w16cid:durableId="1460567799">
    <w:abstractNumId w:val="4"/>
  </w:num>
  <w:num w:numId="8" w16cid:durableId="158692477">
    <w:abstractNumId w:val="3"/>
  </w:num>
  <w:num w:numId="9" w16cid:durableId="555895801">
    <w:abstractNumId w:val="2"/>
  </w:num>
  <w:num w:numId="10" w16cid:durableId="1294022482">
    <w:abstractNumId w:val="1"/>
  </w:num>
  <w:num w:numId="11" w16cid:durableId="1905407211">
    <w:abstractNumId w:val="0"/>
  </w:num>
  <w:num w:numId="12" w16cid:durableId="1738240511">
    <w:abstractNumId w:val="11"/>
  </w:num>
  <w:num w:numId="13" w16cid:durableId="1219585979">
    <w:abstractNumId w:val="24"/>
  </w:num>
  <w:num w:numId="14" w16cid:durableId="453328075">
    <w:abstractNumId w:val="20"/>
  </w:num>
  <w:num w:numId="15" w16cid:durableId="1472211137">
    <w:abstractNumId w:val="23"/>
  </w:num>
  <w:num w:numId="16" w16cid:durableId="1149861371">
    <w:abstractNumId w:val="17"/>
  </w:num>
  <w:num w:numId="17" w16cid:durableId="568269495">
    <w:abstractNumId w:val="18"/>
  </w:num>
  <w:num w:numId="18" w16cid:durableId="265188702">
    <w:abstractNumId w:val="25"/>
  </w:num>
  <w:num w:numId="19" w16cid:durableId="153647349">
    <w:abstractNumId w:val="26"/>
  </w:num>
  <w:num w:numId="20" w16cid:durableId="1878664857">
    <w:abstractNumId w:val="27"/>
  </w:num>
  <w:num w:numId="21" w16cid:durableId="469594311">
    <w:abstractNumId w:val="28"/>
  </w:num>
  <w:num w:numId="22" w16cid:durableId="1854760226">
    <w:abstractNumId w:val="29"/>
  </w:num>
  <w:num w:numId="23" w16cid:durableId="611716661">
    <w:abstractNumId w:val="30"/>
  </w:num>
  <w:num w:numId="24" w16cid:durableId="1583491249">
    <w:abstractNumId w:val="31"/>
  </w:num>
  <w:num w:numId="25" w16cid:durableId="616957807">
    <w:abstractNumId w:val="32"/>
  </w:num>
  <w:num w:numId="26" w16cid:durableId="1912958942">
    <w:abstractNumId w:val="21"/>
  </w:num>
  <w:num w:numId="27" w16cid:durableId="1408460897">
    <w:abstractNumId w:val="13"/>
  </w:num>
  <w:num w:numId="28" w16cid:durableId="366220820">
    <w:abstractNumId w:val="19"/>
  </w:num>
  <w:num w:numId="29" w16cid:durableId="1396508418">
    <w:abstractNumId w:val="22"/>
  </w:num>
  <w:num w:numId="30" w16cid:durableId="990249754">
    <w:abstractNumId w:val="15"/>
  </w:num>
  <w:num w:numId="31" w16cid:durableId="470294053">
    <w:abstractNumId w:val="14"/>
  </w:num>
  <w:num w:numId="32" w16cid:durableId="388965652">
    <w:abstractNumId w:val="16"/>
  </w:num>
  <w:num w:numId="33" w16cid:durableId="5033255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SortMethod w:val="0000"/>
  <w:documentProtection w:enforcement="0"/>
  <w:autoFormatOverride/>
  <w:defaultTabStop w:val="720"/>
  <w:drawingGridHorizontalSpacing w:val="90"/>
  <w:displayHorizontalDrawingGridEvery w:val="2"/>
  <w:displayVerticalDrawingGridEvery w:val="2"/>
  <w:characterSpacingControl w:val="doNotCompress"/>
  <w:hdrShapeDefaults>
    <o:shapedefaults v:ext="edit" spidmax="3075"/>
    <o:shapelayout v:ext="edit">
      <o:idmap v:ext="edit" data="1,3"/>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CCB"/>
    <w:rsid w:val="00480742"/>
    <w:rsid w:val="004E5CCB"/>
    <w:rsid w:val="005E6A0F"/>
    <w:rsid w:val="0074021C"/>
    <w:rsid w:val="00777AD9"/>
    <w:rsid w:val="007B3093"/>
    <w:rsid w:val="00B56B0A"/>
    <w:rsid w:val="00D072C5"/>
    <w:rsid w:val="00D93766"/>
    <w:rsid w:val="00FD1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600ABB5E"/>
  <w15:docId w15:val="{DD27B203-8350-4563-BC82-66B15E04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3E43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3E4341"/>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semiHidden/>
    <w:unhideWhenUsed/>
    <w:locked/>
    <w:rsid w:val="00973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22"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s_Collaboration_Space_Locked xmlns="24dc3422-0f6c-487f-b099-7e79bbe1c6db" xsi:nil="true"/>
    <LMS_Mappings xmlns="24dc3422-0f6c-487f-b099-7e79bbe1c6db" xsi:nil="true"/>
    <lcf76f155ced4ddcb4097134ff3c332f xmlns="24dc3422-0f6c-487f-b099-7e79bbe1c6db">
      <Terms xmlns="http://schemas.microsoft.com/office/infopath/2007/PartnerControls"/>
    </lcf76f155ced4ddcb4097134ff3c332f>
    <Owner xmlns="24dc3422-0f6c-487f-b099-7e79bbe1c6db">
      <UserInfo>
        <DisplayName/>
        <AccountId xsi:nil="true"/>
        <AccountType/>
      </UserInfo>
    </Owner>
    <Teachers xmlns="24dc3422-0f6c-487f-b099-7e79bbe1c6db">
      <UserInfo>
        <DisplayName/>
        <AccountId xsi:nil="true"/>
        <AccountType/>
      </UserInfo>
    </Teachers>
    <Student_Groups xmlns="24dc3422-0f6c-487f-b099-7e79bbe1c6db">
      <UserInfo>
        <DisplayName/>
        <AccountId xsi:nil="true"/>
        <AccountType/>
      </UserInfo>
    </Student_Groups>
    <Has_Teacher_Only_SectionGroup xmlns="24dc3422-0f6c-487f-b099-7e79bbe1c6db" xsi:nil="true"/>
    <AppVersion xmlns="24dc3422-0f6c-487f-b099-7e79bbe1c6db" xsi:nil="true"/>
    <Invited_Students xmlns="24dc3422-0f6c-487f-b099-7e79bbe1c6db" xsi:nil="true"/>
    <FolderType xmlns="24dc3422-0f6c-487f-b099-7e79bbe1c6db" xsi:nil="true"/>
    <CultureName xmlns="24dc3422-0f6c-487f-b099-7e79bbe1c6db" xsi:nil="true"/>
    <Distribution_Groups xmlns="24dc3422-0f6c-487f-b099-7e79bbe1c6db" xsi:nil="true"/>
    <Templates xmlns="24dc3422-0f6c-487f-b099-7e79bbe1c6db" xsi:nil="true"/>
    <Self_Registration_Enabled xmlns="24dc3422-0f6c-487f-b099-7e79bbe1c6db" xsi:nil="true"/>
    <Invited_Teachers xmlns="24dc3422-0f6c-487f-b099-7e79bbe1c6db" xsi:nil="true"/>
    <IsNotebookLocked xmlns="24dc3422-0f6c-487f-b099-7e79bbe1c6db" xsi:nil="true"/>
    <TaxCatchAll xmlns="e9c71bf6-291e-42dd-b9b4-e3b14b94451b" xsi:nil="true"/>
    <Math_Settings xmlns="24dc3422-0f6c-487f-b099-7e79bbe1c6db" xsi:nil="true"/>
    <DefaultSectionNames xmlns="24dc3422-0f6c-487f-b099-7e79bbe1c6db" xsi:nil="true"/>
    <Teams_Channel_Section_Location xmlns="24dc3422-0f6c-487f-b099-7e79bbe1c6db" xsi:nil="true"/>
    <TeamsChannelId xmlns="24dc3422-0f6c-487f-b099-7e79bbe1c6db" xsi:nil="true"/>
    <NotebookType xmlns="24dc3422-0f6c-487f-b099-7e79bbe1c6db" xsi:nil="true"/>
    <Students xmlns="24dc3422-0f6c-487f-b099-7e79bbe1c6db">
      <UserInfo>
        <DisplayName/>
        <AccountId xsi:nil="true"/>
        <AccountType/>
      </UserInfo>
    </Student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8CB7467AA250C4782A88B0ED612EDB9" ma:contentTypeVersion="39" ma:contentTypeDescription="Create a new document." ma:contentTypeScope="" ma:versionID="04e9109b8bd41bd83603b42c9fee1dc6">
  <xsd:schema xmlns:xsd="http://www.w3.org/2001/XMLSchema" xmlns:xs="http://www.w3.org/2001/XMLSchema" xmlns:p="http://schemas.microsoft.com/office/2006/metadata/properties" xmlns:ns2="24dc3422-0f6c-487f-b099-7e79bbe1c6db" xmlns:ns3="e9c71bf6-291e-42dd-b9b4-e3b14b94451b" targetNamespace="http://schemas.microsoft.com/office/2006/metadata/properties" ma:root="true" ma:fieldsID="64643076d7c8a7f9d58b9b5f836882eb" ns2:_="" ns3:_="">
    <xsd:import namespace="24dc3422-0f6c-487f-b099-7e79bbe1c6db"/>
    <xsd:import namespace="e9c71bf6-291e-42dd-b9b4-e3b14b944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c3422-0f6c-487f-b099-7e79bbe1c6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092b4de-a7f7-43f1-9d5e-9698b56c820f" ma:termSetId="09814cd3-568e-fe90-9814-8d621ff8fb84" ma:anchorId="fba54fb3-c3e1-fe81-a776-ca4b69148c4d" ma:open="true" ma:isKeyword="false">
      <xsd:complexType>
        <xsd:sequence>
          <xsd:element ref="pc:Terms" minOccurs="0" maxOccurs="1"/>
        </xsd:sequence>
      </xsd:complex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Teachers" ma:index="3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Teachers" ma:index="37" nillable="true" ma:displayName="Invited Teachers" ma:internalName="Invited_Teachers">
      <xsd:simpleType>
        <xsd:restriction base="dms:Note">
          <xsd:maxLength value="255"/>
        </xsd:restriction>
      </xsd:simpleType>
    </xsd:element>
    <xsd:element name="Invited_Students" ma:index="38" nillable="true" ma:displayName="Invited Students" ma:internalName="Invited_Student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Teacher_Only_SectionGroup" ma:index="40" nillable="true" ma:displayName="Has Teacher Only SectionGroup" ma:internalName="Has_Teacher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Teams_Channel_Section_Location" ma:index="43" nillable="true" ma:displayName="Teams Channel Section Location" ma:internalName="Teams_Channel_Section_Location">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element name="MediaServiceLocation" ma:index="45" nillable="true" ma:displayName="Location" ma:indexed="true" ma:internalName="MediaServiceLocation" ma:readOnly="true">
      <xsd:simpleType>
        <xsd:restriction base="dms:Text"/>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c71bf6-291e-42dd-b9b4-e3b14b94451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160b8e8-0719-4224-9dc9-f4be1dee0eb2}" ma:internalName="TaxCatchAll" ma:showField="CatchAllData" ma:web="e9c71bf6-291e-42dd-b9b4-e3b14b9445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FA6D572-29E8-4C37-A0AD-949328FFC7B2}">
  <ds:schemaRefs>
    <ds:schemaRef ds:uri="http://schemas.openxmlformats.org/officeDocument/2006/bibliography"/>
  </ds:schemaRefs>
</ds:datastoreItem>
</file>

<file path=customXml/itemProps3.xml><?xml version="1.0" encoding="utf-8"?>
<ds:datastoreItem xmlns:ds="http://schemas.openxmlformats.org/officeDocument/2006/customXml" ds:itemID="{CC8845C8-5DB9-4B4B-80C5-225BF23D9FB4}"/>
</file>

<file path=customXml/itemProps4.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1081E9-3CD3-4F5B-803C-61E34248A1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1258</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Carrie WALLIS</cp:lastModifiedBy>
  <cp:revision>8</cp:revision>
  <dcterms:created xsi:type="dcterms:W3CDTF">2025-01-16T00:20:00Z</dcterms:created>
  <dcterms:modified xsi:type="dcterms:W3CDTF">2025-01-16T00:41:00Z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0x01010098CB7467AA250C4782A88B0ED612EDB9</vt:lpwstr>
  </property>
</Properties>
</file>